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734F3D" w14:textId="68BA7CA0" w:rsidR="00C136AB" w:rsidRPr="00925EF7" w:rsidRDefault="00033221" w:rsidP="00925EF7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Федеральное г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осударственное бюджетное образовательное учреждение   высшего образования                                  «Рязанский государственный медицинский университет                   имени академика И.П. Павлова»                                               Министерства здравоохранения Российской Федерации</w:t>
      </w:r>
    </w:p>
    <w:p w14:paraId="75B3992B" w14:textId="77777777" w:rsidR="00C136AB" w:rsidRPr="00925EF7" w:rsidRDefault="00C136AB" w:rsidP="00925EF7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7D1FFCA4" w14:textId="77777777" w:rsidR="00C136AB" w:rsidRDefault="00C136AB" w:rsidP="00925EF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6B50F878" w14:textId="77777777" w:rsidR="00C928A7" w:rsidRPr="00925EF7" w:rsidRDefault="00C928A7" w:rsidP="00925EF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4F2C101F" w14:textId="77777777" w:rsidR="00C136AB" w:rsidRDefault="00C136AB" w:rsidP="00925EF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68734881" w14:textId="77777777" w:rsidR="00925EF7" w:rsidRPr="00925EF7" w:rsidRDefault="00925EF7" w:rsidP="00925EF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29B17580" w14:textId="77777777" w:rsidR="00C136AB" w:rsidRDefault="00C136AB" w:rsidP="00925EF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17F573EA" w14:textId="77777777" w:rsidR="00925EF7" w:rsidRPr="00925EF7" w:rsidRDefault="00925EF7" w:rsidP="00925EF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3E6C8544" w14:textId="3AC9D083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25EF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О.М. </w:t>
      </w:r>
      <w:proofErr w:type="spellStart"/>
      <w:r w:rsidRPr="00925EF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Урясьев</w:t>
      </w:r>
      <w:proofErr w:type="spellEnd"/>
      <w:r w:rsidR="00C928A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, Л.В. </w:t>
      </w:r>
      <w:proofErr w:type="spellStart"/>
      <w:r w:rsidR="00C928A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Твердова</w:t>
      </w:r>
      <w:proofErr w:type="spellEnd"/>
    </w:p>
    <w:p w14:paraId="64415073" w14:textId="77777777" w:rsidR="00C136AB" w:rsidRDefault="00C136AB" w:rsidP="00925EF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14:paraId="38B8484F" w14:textId="77777777" w:rsidR="00925EF7" w:rsidRPr="00925EF7" w:rsidRDefault="00925EF7" w:rsidP="00925EF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14:paraId="10BAD432" w14:textId="77777777" w:rsidR="00C136AB" w:rsidRDefault="00C136AB" w:rsidP="00925EF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 w:rsidRPr="00925EF7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ДИАГНОСТИКА И ЛЕЧЕНИЕ СТЕНОКАРДИИ</w:t>
      </w:r>
    </w:p>
    <w:p w14:paraId="7260B543" w14:textId="6A3CBA6E" w:rsidR="006C7827" w:rsidRPr="00925EF7" w:rsidRDefault="006C7827" w:rsidP="00925EF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Методические рекомендации для ординаторов-терапевтов</w:t>
      </w:r>
    </w:p>
    <w:p w14:paraId="6A6B3F4E" w14:textId="77777777" w:rsidR="00C136AB" w:rsidRPr="00925EF7" w:rsidRDefault="00C136AB" w:rsidP="00925EF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14:paraId="2F687591" w14:textId="77777777" w:rsidR="00C136AB" w:rsidRPr="00925EF7" w:rsidRDefault="00C136AB" w:rsidP="00925EF7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61FC9C30" w14:textId="77777777" w:rsidR="00C136AB" w:rsidRPr="00925EF7" w:rsidRDefault="00C136AB" w:rsidP="006C7827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0" w:name="_GoBack"/>
      <w:bookmarkEnd w:id="0"/>
    </w:p>
    <w:p w14:paraId="3300C4C4" w14:textId="77777777" w:rsidR="00C136AB" w:rsidRPr="00925EF7" w:rsidRDefault="00C136AB" w:rsidP="00925EF7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3F895930" w14:textId="77777777" w:rsidR="00C136AB" w:rsidRPr="00925EF7" w:rsidRDefault="00C136AB" w:rsidP="00925EF7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Рязань</w:t>
      </w:r>
    </w:p>
    <w:p w14:paraId="132F52F1" w14:textId="77777777" w:rsidR="00C136AB" w:rsidRPr="00925EF7" w:rsidRDefault="00925EF7" w:rsidP="00925EF7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2016</w:t>
      </w:r>
      <w:r w:rsidR="00C136AB" w:rsidRPr="00925EF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год</w:t>
      </w:r>
    </w:p>
    <w:p w14:paraId="198DAC7D" w14:textId="2B225272" w:rsidR="00C136AB" w:rsidRPr="00925EF7" w:rsidRDefault="00C136AB" w:rsidP="00925EF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 xml:space="preserve">Стенокардия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- клинический синдром, проявляющийся </w:t>
      </w:r>
      <w:r w:rsidR="00F8237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чувством стеснения или болью в грудной клетке сжимающего, давящего характера, которая локализуется чаще всего за грудиной и может </w:t>
      </w:r>
      <w:proofErr w:type="spellStart"/>
      <w:r w:rsidR="00F8237B">
        <w:rPr>
          <w:rFonts w:ascii="Times New Roman" w:eastAsia="Times New Roman" w:hAnsi="Times New Roman" w:cs="Times New Roman"/>
          <w:color w:val="000000"/>
          <w:sz w:val="32"/>
          <w:szCs w:val="32"/>
        </w:rPr>
        <w:t>иррадиировать</w:t>
      </w:r>
      <w:proofErr w:type="spellEnd"/>
      <w:r w:rsidR="00F8237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левую руку, шею, нижнюю челюсть, </w:t>
      </w:r>
      <w:proofErr w:type="spellStart"/>
      <w:r w:rsidR="00F8237B">
        <w:rPr>
          <w:rFonts w:ascii="Times New Roman" w:eastAsia="Times New Roman" w:hAnsi="Times New Roman" w:cs="Times New Roman"/>
          <w:color w:val="000000"/>
          <w:sz w:val="32"/>
          <w:szCs w:val="32"/>
        </w:rPr>
        <w:t>эпигастрий</w:t>
      </w:r>
      <w:proofErr w:type="spellEnd"/>
      <w:r w:rsidR="00F8237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Боль провоцируется физической нагрузкой, выходом на холод, обильным приемом пищи, эмоциональным стрессом, проходит в покое, устраняется приемом нитроглицерина в течение нескольких секунд или минут. </w:t>
      </w:r>
    </w:p>
    <w:p w14:paraId="6B1EEF14" w14:textId="76C0BD13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Чаще всего стенокардия является проявлением ишемической болезни сердца (ИБС), т. е. связана с атеросклеротическим поражением коронар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ных сосудов, однако может наблюдаться и при других заболеваниях - ги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пертрофической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кардиомиопатии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аортальных пороках сердца, системных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васкулитах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др. В данном случае речь пойдет о стенокардии как кли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нической форме ИБС.  Как известно, именно ИБС является главной причи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ной смерти в экономически развитых странах. Смертность от болезней сердечно-сосудистой системы в России составляет более 50% смертности от всех причин, из них около половины приходится на ИБС. В большинстве развитых стран мира в течение последних десятилетий отмечается устой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чивое снижение смертности от ИБС, между тем как в России до последнего времени этот показатель неуклонно повышался, и лишь сейчас наметилась тенденция к некоторому его снижению. Стенокардия напряжения служит первым симптомом ИБС у мужчин в 40,7%, а у женщин - в 56,5% случаев. Смертность больных стабильной стенокардией составляет около 2% в год, у 2-3% больных ежегодно возникает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нефатальный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инфаркт миокарда. Больные стабильной стенокардией умирают от ИБС в 2 раза чаще, чем лица, не имеющие этого заболевания.</w:t>
      </w:r>
      <w:r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Следует признать, что в нашей стране значительную часть больных стенокардией составляют пациенты с высокими функциональными класса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ми заболевания. Более трех четвертей больных в России получают комби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нированную терапию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антиангинальными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средствами, при этом у 63% из них сохраняется более 5 приступов стенокардии в неделю. При этом край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не редко используются хирургиче</w:t>
      </w:r>
      <w:r w:rsidR="007D0A77">
        <w:rPr>
          <w:rFonts w:ascii="Times New Roman" w:eastAsia="Times New Roman" w:hAnsi="Times New Roman" w:cs="Times New Roman"/>
          <w:color w:val="000000"/>
          <w:sz w:val="32"/>
          <w:szCs w:val="32"/>
        </w:rPr>
        <w:t>ские методы лечения стенокардии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14:paraId="1CC6D0E6" w14:textId="71435B24" w:rsidR="00C136AB" w:rsidRDefault="002151FA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151FA">
        <w:rPr>
          <w:rFonts w:ascii="Times New Roman" w:hAnsi="Times New Roman" w:cs="Times New Roman"/>
          <w:b/>
          <w:sz w:val="32"/>
          <w:szCs w:val="32"/>
        </w:rPr>
        <w:t>Факторы риска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212706FA" w14:textId="77361FC9" w:rsidR="002151FA" w:rsidRDefault="002151FA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Риск развития</w:t>
      </w:r>
      <w:r w:rsidR="00B75152">
        <w:rPr>
          <w:rFonts w:ascii="Times New Roman" w:hAnsi="Times New Roman" w:cs="Times New Roman"/>
          <w:sz w:val="32"/>
          <w:szCs w:val="32"/>
        </w:rPr>
        <w:t xml:space="preserve"> атеросклероза как </w:t>
      </w:r>
      <w:proofErr w:type="spellStart"/>
      <w:r w:rsidR="00B75152">
        <w:rPr>
          <w:rFonts w:ascii="Times New Roman" w:hAnsi="Times New Roman" w:cs="Times New Roman"/>
          <w:sz w:val="32"/>
          <w:szCs w:val="32"/>
        </w:rPr>
        <w:t>патоанатомического</w:t>
      </w:r>
      <w:proofErr w:type="spellEnd"/>
      <w:r w:rsidR="00B75152">
        <w:rPr>
          <w:rFonts w:ascii="Times New Roman" w:hAnsi="Times New Roman" w:cs="Times New Roman"/>
          <w:sz w:val="32"/>
          <w:szCs w:val="32"/>
        </w:rPr>
        <w:t xml:space="preserve"> субстрата стабильной стенокардии существенно увеличивается при наличии таких факторов риска, как мужской пол, возраст, </w:t>
      </w:r>
      <w:proofErr w:type="spellStart"/>
      <w:r w:rsidR="00B75152">
        <w:rPr>
          <w:rFonts w:ascii="Times New Roman" w:hAnsi="Times New Roman" w:cs="Times New Roman"/>
          <w:sz w:val="32"/>
          <w:szCs w:val="32"/>
        </w:rPr>
        <w:t>дислипопротеинемия</w:t>
      </w:r>
      <w:proofErr w:type="spellEnd"/>
      <w:r w:rsidR="00B75152">
        <w:rPr>
          <w:rFonts w:ascii="Times New Roman" w:hAnsi="Times New Roman" w:cs="Times New Roman"/>
          <w:sz w:val="32"/>
          <w:szCs w:val="32"/>
        </w:rPr>
        <w:t xml:space="preserve">, артериальная гипертензия, </w:t>
      </w:r>
      <w:proofErr w:type="spellStart"/>
      <w:r w:rsidR="00B75152">
        <w:rPr>
          <w:rFonts w:ascii="Times New Roman" w:hAnsi="Times New Roman" w:cs="Times New Roman"/>
          <w:sz w:val="32"/>
          <w:szCs w:val="32"/>
        </w:rPr>
        <w:t>табакокурение</w:t>
      </w:r>
      <w:proofErr w:type="spellEnd"/>
      <w:r w:rsidR="00B75152">
        <w:rPr>
          <w:rFonts w:ascii="Times New Roman" w:hAnsi="Times New Roman" w:cs="Times New Roman"/>
          <w:sz w:val="32"/>
          <w:szCs w:val="32"/>
        </w:rPr>
        <w:t>, сахарный диабет, повышенная частота сердечных сокращений, нарушения в системе гемостаза, низкая физическая активность, избыточная масса тела, злоупотребление алкоголем.</w:t>
      </w:r>
    </w:p>
    <w:p w14:paraId="726E642B" w14:textId="4F8007EB" w:rsidR="00B75152" w:rsidRDefault="00B75152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Большинство из факторов риска связаны с образом жизни, один из важнейших компонентов которого – питание. Влияние питания на развитие атеросклероза многообразно: изменение липидного спектра крови, влияние на процессы </w:t>
      </w:r>
      <w:proofErr w:type="spellStart"/>
      <w:r>
        <w:rPr>
          <w:rFonts w:ascii="Times New Roman" w:hAnsi="Times New Roman" w:cs="Times New Roman"/>
          <w:sz w:val="32"/>
          <w:szCs w:val="32"/>
        </w:rPr>
        <w:t>тромбообразования</w:t>
      </w:r>
      <w:proofErr w:type="spellEnd"/>
      <w:r>
        <w:rPr>
          <w:rFonts w:ascii="Times New Roman" w:hAnsi="Times New Roman" w:cs="Times New Roman"/>
          <w:sz w:val="32"/>
          <w:szCs w:val="32"/>
        </w:rPr>
        <w:t>, сосудистую стенку и т.д.</w:t>
      </w:r>
    </w:p>
    <w:p w14:paraId="7DBCB2E9" w14:textId="4B288E1A" w:rsidR="00B75152" w:rsidRDefault="00B75152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Значение повышенного артериального давления как фактора риска сердечно-сосудистых осложнений доказано, особенно у больных стабильной стенокардией, многочисленными исследованиями. Большинство работ убедительно показали, что путем активной диагностики и регулярного лечения артериальной гипертензии можно существенно снизить риск развития сердечно-сосудистых осложнений.</w:t>
      </w:r>
    </w:p>
    <w:p w14:paraId="228EE37B" w14:textId="5293681C" w:rsidR="00DF54BD" w:rsidRDefault="00DF54BD" w:rsidP="00DF54BD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Между повышенным содержанием в плазме крови общего холестерина, холестерина липопротеинов низкой плотности и риском развития атеросклероза существует четкая положительная связь, тогда как с показателями концентрации холестерина липопротеинов высокой плотности выявлена обратная связь, т.е. высокий его показатель можно рассматривать как фактор </w:t>
      </w:r>
      <w:proofErr w:type="spellStart"/>
      <w:r>
        <w:rPr>
          <w:rFonts w:ascii="Times New Roman" w:hAnsi="Times New Roman" w:cs="Times New Roman"/>
          <w:sz w:val="32"/>
          <w:szCs w:val="32"/>
        </w:rPr>
        <w:t>антириска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Коррекцию </w:t>
      </w:r>
      <w:proofErr w:type="spellStart"/>
      <w:r>
        <w:rPr>
          <w:rFonts w:ascii="Times New Roman" w:hAnsi="Times New Roman" w:cs="Times New Roman"/>
          <w:sz w:val="32"/>
          <w:szCs w:val="32"/>
        </w:rPr>
        <w:t>дислипопротеинемии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у </w:t>
      </w:r>
      <w:r>
        <w:rPr>
          <w:rFonts w:ascii="Times New Roman" w:hAnsi="Times New Roman" w:cs="Times New Roman"/>
          <w:sz w:val="32"/>
          <w:szCs w:val="32"/>
        </w:rPr>
        <w:lastRenderedPageBreak/>
        <w:t>больных стенокардией следует проводить даже при небольших нарушениях в липидном спектре крови.</w:t>
      </w:r>
    </w:p>
    <w:p w14:paraId="7C0DDFC5" w14:textId="164EA02D" w:rsidR="00DF54BD" w:rsidRDefault="00DF54BD" w:rsidP="00DF54BD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Связь курения с развитием и прогрессированием атеросклероза хорошо известна. Курение отличается высокой распространенностью среди российских мужчин (60%), наблюдают быстрый рост доли курильщиков среди женщин - 20%.</w:t>
      </w:r>
    </w:p>
    <w:p w14:paraId="6163974B" w14:textId="2D2C0490" w:rsidR="00DF54BD" w:rsidRDefault="00DF54BD" w:rsidP="00DF54BD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Сахарный диабет повышает риск развития и прогрессирования атеросклероза, причем у женщин в большей степени, чем у мужчин.</w:t>
      </w:r>
    </w:p>
    <w:p w14:paraId="44AFF3E2" w14:textId="0F34FD3F" w:rsidR="00DF54BD" w:rsidRDefault="00DF54BD" w:rsidP="00DF54BD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Ожирение часто сочетается с повыш</w:t>
      </w:r>
      <w:r w:rsidR="00331491">
        <w:rPr>
          <w:rFonts w:ascii="Times New Roman" w:hAnsi="Times New Roman" w:cs="Times New Roman"/>
          <w:sz w:val="32"/>
          <w:szCs w:val="32"/>
        </w:rPr>
        <w:t>ением риска развития артериальн</w:t>
      </w:r>
      <w:r>
        <w:rPr>
          <w:rFonts w:ascii="Times New Roman" w:hAnsi="Times New Roman" w:cs="Times New Roman"/>
          <w:sz w:val="32"/>
          <w:szCs w:val="32"/>
        </w:rPr>
        <w:t>о</w:t>
      </w:r>
      <w:r w:rsidR="00331491">
        <w:rPr>
          <w:rFonts w:ascii="Times New Roman" w:hAnsi="Times New Roman" w:cs="Times New Roman"/>
          <w:sz w:val="32"/>
          <w:szCs w:val="32"/>
        </w:rPr>
        <w:t>й</w:t>
      </w:r>
      <w:r>
        <w:rPr>
          <w:rFonts w:ascii="Times New Roman" w:hAnsi="Times New Roman" w:cs="Times New Roman"/>
          <w:sz w:val="32"/>
          <w:szCs w:val="32"/>
        </w:rPr>
        <w:t xml:space="preserve">  г</w:t>
      </w:r>
      <w:r w:rsidR="00331491">
        <w:rPr>
          <w:rFonts w:ascii="Times New Roman" w:hAnsi="Times New Roman" w:cs="Times New Roman"/>
          <w:sz w:val="32"/>
          <w:szCs w:val="32"/>
        </w:rPr>
        <w:t xml:space="preserve">ипертензии, </w:t>
      </w:r>
      <w:proofErr w:type="spellStart"/>
      <w:r w:rsidR="00331491">
        <w:rPr>
          <w:rFonts w:ascii="Times New Roman" w:hAnsi="Times New Roman" w:cs="Times New Roman"/>
          <w:sz w:val="32"/>
          <w:szCs w:val="32"/>
        </w:rPr>
        <w:t>гиперлипопротеинемии</w:t>
      </w:r>
      <w:proofErr w:type="spellEnd"/>
      <w:r w:rsidR="00331491">
        <w:rPr>
          <w:rFonts w:ascii="Times New Roman" w:hAnsi="Times New Roman" w:cs="Times New Roman"/>
          <w:sz w:val="32"/>
          <w:szCs w:val="32"/>
        </w:rPr>
        <w:t>, сахарного диабета, подагры</w:t>
      </w:r>
      <w:r>
        <w:rPr>
          <w:rFonts w:ascii="Times New Roman" w:hAnsi="Times New Roman" w:cs="Times New Roman"/>
          <w:sz w:val="32"/>
          <w:szCs w:val="32"/>
        </w:rPr>
        <w:t xml:space="preserve"> и стабильной стенокардии.</w:t>
      </w:r>
      <w:r w:rsidR="00331491">
        <w:rPr>
          <w:rFonts w:ascii="Times New Roman" w:hAnsi="Times New Roman" w:cs="Times New Roman"/>
          <w:sz w:val="32"/>
          <w:szCs w:val="32"/>
        </w:rPr>
        <w:t xml:space="preserve"> Особенно неблагоприятно влияет ожирение по </w:t>
      </w:r>
      <w:proofErr w:type="spellStart"/>
      <w:r w:rsidR="00331491">
        <w:rPr>
          <w:rFonts w:ascii="Times New Roman" w:hAnsi="Times New Roman" w:cs="Times New Roman"/>
          <w:sz w:val="32"/>
          <w:szCs w:val="32"/>
        </w:rPr>
        <w:t>андроидному</w:t>
      </w:r>
      <w:proofErr w:type="spellEnd"/>
      <w:r w:rsidR="00331491">
        <w:rPr>
          <w:rFonts w:ascii="Times New Roman" w:hAnsi="Times New Roman" w:cs="Times New Roman"/>
          <w:sz w:val="32"/>
          <w:szCs w:val="32"/>
        </w:rPr>
        <w:t xml:space="preserve"> типу, когда жир откладывается в области живота (абдоминальное ожирение).</w:t>
      </w:r>
    </w:p>
    <w:p w14:paraId="7EE41228" w14:textId="2FBE2D0C" w:rsidR="00331491" w:rsidRDefault="00331491" w:rsidP="00DF54BD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 гиподинамии ИБС встречается в 2 раза чаще, чем у физически активных лиц.</w:t>
      </w:r>
    </w:p>
    <w:p w14:paraId="0E99722F" w14:textId="4CAB473B" w:rsidR="00331491" w:rsidRDefault="00331491" w:rsidP="00DF54BD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Семейный анамнез сердечно-сосудистых заболеваний, </w:t>
      </w:r>
      <w:proofErr w:type="spellStart"/>
      <w:r>
        <w:rPr>
          <w:rFonts w:ascii="Times New Roman" w:hAnsi="Times New Roman" w:cs="Times New Roman"/>
          <w:sz w:val="32"/>
          <w:szCs w:val="32"/>
        </w:rPr>
        <w:t>развившихся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по мужской линии до 55 лет, по женской до 65 лет у родственников первой линии (родители, родные братья и сестры), относится к факторам риска заболевания.</w:t>
      </w:r>
    </w:p>
    <w:p w14:paraId="61D8851D" w14:textId="4A779A3A" w:rsidR="00331491" w:rsidRDefault="00331491" w:rsidP="00DF54BD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женщин развитию коронарной недостаточности и стабильной стенокардии могут способствовать менопауза, в том числе преждевременная, прием контрацептивных гормональных препаратов.</w:t>
      </w:r>
    </w:p>
    <w:p w14:paraId="6964841A" w14:textId="76B6A161" w:rsidR="00331491" w:rsidRPr="00033221" w:rsidRDefault="00331491" w:rsidP="00DF54BD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Врачу часто приходится иметь дел</w:t>
      </w:r>
      <w:r w:rsidR="00082368">
        <w:rPr>
          <w:rFonts w:ascii="Times New Roman" w:hAnsi="Times New Roman" w:cs="Times New Roman"/>
          <w:sz w:val="32"/>
          <w:szCs w:val="32"/>
        </w:rPr>
        <w:t>о с пациентами, у которых присут</w:t>
      </w:r>
      <w:r>
        <w:rPr>
          <w:rFonts w:ascii="Times New Roman" w:hAnsi="Times New Roman" w:cs="Times New Roman"/>
          <w:sz w:val="32"/>
          <w:szCs w:val="32"/>
        </w:rPr>
        <w:t>ствуют два и более фактор</w:t>
      </w:r>
      <w:r w:rsidR="00082368">
        <w:rPr>
          <w:rFonts w:ascii="Times New Roman" w:hAnsi="Times New Roman" w:cs="Times New Roman"/>
          <w:sz w:val="32"/>
          <w:szCs w:val="32"/>
        </w:rPr>
        <w:t>а риска одновременно. Поэтому, даже если каждый из фактор</w:t>
      </w:r>
      <w:r>
        <w:rPr>
          <w:rFonts w:ascii="Times New Roman" w:hAnsi="Times New Roman" w:cs="Times New Roman"/>
          <w:sz w:val="32"/>
          <w:szCs w:val="32"/>
        </w:rPr>
        <w:t>о</w:t>
      </w:r>
      <w:r w:rsidR="00082368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 xml:space="preserve"> риска будет выражен у</w:t>
      </w:r>
      <w:r w:rsidR="00082368">
        <w:rPr>
          <w:rFonts w:ascii="Times New Roman" w:hAnsi="Times New Roman" w:cs="Times New Roman"/>
          <w:sz w:val="32"/>
          <w:szCs w:val="32"/>
        </w:rPr>
        <w:t>меренно, риск развития сердечно-</w:t>
      </w:r>
      <w:r>
        <w:rPr>
          <w:rFonts w:ascii="Times New Roman" w:hAnsi="Times New Roman" w:cs="Times New Roman"/>
          <w:sz w:val="32"/>
          <w:szCs w:val="32"/>
        </w:rPr>
        <w:t>сосудистых заболеваний может быть</w:t>
      </w:r>
      <w:r w:rsidR="00082368">
        <w:rPr>
          <w:rFonts w:ascii="Times New Roman" w:hAnsi="Times New Roman" w:cs="Times New Roman"/>
          <w:sz w:val="32"/>
          <w:szCs w:val="32"/>
        </w:rPr>
        <w:t xml:space="preserve"> высоким из-</w:t>
      </w:r>
      <w:r>
        <w:rPr>
          <w:rFonts w:ascii="Times New Roman" w:hAnsi="Times New Roman" w:cs="Times New Roman"/>
          <w:sz w:val="32"/>
          <w:szCs w:val="32"/>
        </w:rPr>
        <w:t>за сочетанного влияния факторов риска. В свя</w:t>
      </w:r>
      <w:r w:rsidR="00082368">
        <w:rPr>
          <w:rFonts w:ascii="Times New Roman" w:hAnsi="Times New Roman" w:cs="Times New Roman"/>
          <w:sz w:val="32"/>
          <w:szCs w:val="32"/>
        </w:rPr>
        <w:t>зи</w:t>
      </w:r>
      <w:r>
        <w:rPr>
          <w:rFonts w:ascii="Times New Roman" w:hAnsi="Times New Roman" w:cs="Times New Roman"/>
          <w:sz w:val="32"/>
          <w:szCs w:val="32"/>
        </w:rPr>
        <w:t xml:space="preserve"> с этим, оценивая рис</w:t>
      </w:r>
      <w:r w:rsidR="00082368">
        <w:rPr>
          <w:rFonts w:ascii="Times New Roman" w:hAnsi="Times New Roman" w:cs="Times New Roman"/>
          <w:sz w:val="32"/>
          <w:szCs w:val="32"/>
        </w:rPr>
        <w:t xml:space="preserve">к развития </w:t>
      </w:r>
      <w:proofErr w:type="gramStart"/>
      <w:r w:rsidR="00082368">
        <w:rPr>
          <w:rFonts w:ascii="Times New Roman" w:hAnsi="Times New Roman" w:cs="Times New Roman"/>
          <w:sz w:val="32"/>
          <w:szCs w:val="32"/>
        </w:rPr>
        <w:t>сердечно-сосудистых</w:t>
      </w:r>
      <w:proofErr w:type="gramEnd"/>
      <w:r w:rsidR="00082368">
        <w:rPr>
          <w:rFonts w:ascii="Times New Roman" w:hAnsi="Times New Roman" w:cs="Times New Roman"/>
          <w:sz w:val="32"/>
          <w:szCs w:val="32"/>
        </w:rPr>
        <w:t xml:space="preserve"> заболеваний,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82368"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>ледует</w:t>
      </w:r>
      <w:r w:rsidR="00082368">
        <w:rPr>
          <w:rFonts w:ascii="Times New Roman" w:hAnsi="Times New Roman" w:cs="Times New Roman"/>
          <w:sz w:val="32"/>
          <w:szCs w:val="32"/>
        </w:rPr>
        <w:t xml:space="preserve"> учитыва</w:t>
      </w:r>
      <w:r>
        <w:rPr>
          <w:rFonts w:ascii="Times New Roman" w:hAnsi="Times New Roman" w:cs="Times New Roman"/>
          <w:sz w:val="32"/>
          <w:szCs w:val="32"/>
        </w:rPr>
        <w:t xml:space="preserve">ть все имеющиеся основные </w:t>
      </w:r>
      <w:r>
        <w:rPr>
          <w:rFonts w:ascii="Times New Roman" w:hAnsi="Times New Roman" w:cs="Times New Roman"/>
          <w:sz w:val="32"/>
          <w:szCs w:val="32"/>
        </w:rPr>
        <w:lastRenderedPageBreak/>
        <w:t>факторы р</w:t>
      </w:r>
      <w:r w:rsidR="00082368">
        <w:rPr>
          <w:rFonts w:ascii="Times New Roman" w:hAnsi="Times New Roman" w:cs="Times New Roman"/>
          <w:sz w:val="32"/>
          <w:szCs w:val="32"/>
        </w:rPr>
        <w:t>иска по суммарному риску и сопут</w:t>
      </w:r>
      <w:r>
        <w:rPr>
          <w:rFonts w:ascii="Times New Roman" w:hAnsi="Times New Roman" w:cs="Times New Roman"/>
          <w:sz w:val="32"/>
          <w:szCs w:val="32"/>
        </w:rPr>
        <w:t>с</w:t>
      </w:r>
      <w:r w:rsidR="00082368">
        <w:rPr>
          <w:rFonts w:ascii="Times New Roman" w:hAnsi="Times New Roman" w:cs="Times New Roman"/>
          <w:sz w:val="32"/>
          <w:szCs w:val="32"/>
        </w:rPr>
        <w:t>т</w:t>
      </w:r>
      <w:r>
        <w:rPr>
          <w:rFonts w:ascii="Times New Roman" w:hAnsi="Times New Roman" w:cs="Times New Roman"/>
          <w:sz w:val="32"/>
          <w:szCs w:val="32"/>
        </w:rPr>
        <w:t>вующ</w:t>
      </w:r>
      <w:r w:rsidR="00082368">
        <w:rPr>
          <w:rFonts w:ascii="Times New Roman" w:hAnsi="Times New Roman" w:cs="Times New Roman"/>
          <w:sz w:val="32"/>
          <w:szCs w:val="32"/>
        </w:rPr>
        <w:t>им состояниям.</w:t>
      </w:r>
    </w:p>
    <w:p w14:paraId="1248BA22" w14:textId="77777777" w:rsidR="001A7167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Патогенез стенокардии.</w:t>
      </w:r>
    </w:p>
    <w:p w14:paraId="0B197522" w14:textId="77777777" w:rsidR="00C136AB" w:rsidRPr="00925EF7" w:rsidRDefault="00C136AB" w:rsidP="00925EF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У абсолютного большинства больных стенокардией обнаруживается атеросклероз коронарных артерий. Примечательно, что сужение просвета артерии до 50% обычно протекает бессимптомно,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гемодинамически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значи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мым считается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обструктивное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поражение, достигающее 75%, а для главно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го ствола левой коронарной артерии значимо сужение на 50%. И хотя значительное число случаев инфаркта миокарда и даже внезапной смерти наблюдается у лиц, изначально не </w:t>
      </w:r>
      <w:r w:rsidR="00351C59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имеющих </w:t>
      </w:r>
      <w:proofErr w:type="spellStart"/>
      <w:r w:rsidR="00351C59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гемодинамически</w:t>
      </w:r>
      <w:proofErr w:type="spellEnd"/>
      <w:r w:rsidR="00351C59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значимого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атеросклеротического поражения, именно тяжесть коронарной обструкции является наиболее важным фактором, определяющим клиническую картину и прогноз у пациентов со стенокардией.</w:t>
      </w:r>
    </w:p>
    <w:p w14:paraId="6AAF5777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 основе </w:t>
      </w: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стабильной стенокардии</w:t>
      </w: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напряжения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лежит недостаточ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ное кровоснабжение миокарда из-за поражения одной или нескольких ко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ронарных артерий (фиксированная коронарная обструкция). При этом в покое перфузия миокарда может быть вполне достаточной, а ишемия раз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вивается лишь при возрастании работы сердца, когда возникает несоот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ветствие между потребностью миокарда в кислороде и его доставкой из-за неспособности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атеросклеротически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измененного участка коронарной арте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рии к адекватной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вазодилатации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что отражает снижение коронарного ре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зерва. Коронарный резерв представляет собой способность коронарного русла увеличивать кровоток за счет максимальной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вазодилатации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="00351C59"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 увеличением степени обструкции и числа пораженных артерий про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исходит снижение порога появления ишемии миокарда. В определенной мере симптоматика смягчается при достаточном развитии коллатеральных сосудов, стимулируемом повторными эпизодами ишемии. Следует иметь в виду, что не существует жесткого параллелизма между выраженностью коронарной обструкции и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тяжестью клинических проявлений стенокардии, особенно у больных, перенесших инфаркт миокарда.</w:t>
      </w:r>
    </w:p>
    <w:p w14:paraId="63BB6052" w14:textId="77777777" w:rsidR="003C57C4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У больных стенокардией напряжения признаки ишемии миокарда воз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никают при достижении определенного (порогового) уровня физической нагрузки, который при стабильном течении заболевания достаточно по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стоянен. Провоцируют стенокардию факторы, увеличивающие потребность миокарда в кислороде. Главные среди них </w:t>
      </w:r>
      <w:r w:rsidR="00351C59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-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это частота сердечных сокра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щений, систолическое артериальное давление (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постнагрузка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), сократи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мость миокарда и степень напряжения стенок левого желудочка в диасто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лу, которая зависит от венозного возврата (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преднагрузка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).</w:t>
      </w:r>
      <w:r w:rsidR="003C57C4" w:rsidRPr="00925EF7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66B1FCE" w14:textId="77777777" w:rsidR="005A0732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Все основные механизмы патогенеза стенокардии могут быть объектом воздействий в процессе лечения больного. Чаще всего у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нелеченных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боль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ных с ИБС отмечается тахикардия. При увеличении частоты сокращений сердца не только возрастает потребление миокардом кислорода, но и за счет укорочения диастолы уменьшается коронарный кровоток. Поэтому медикаментозная коррекция тахикардии ка</w:t>
      </w:r>
      <w:r w:rsidR="00351C59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 важная часть фармакотерапии ИБ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 направлена как на снижение потребности миокарда в кислороде, так и на увеличение его кровоснабжения.</w:t>
      </w:r>
    </w:p>
    <w:p w14:paraId="76AFD888" w14:textId="77777777" w:rsidR="005A0732" w:rsidRPr="00925EF7" w:rsidRDefault="005A0732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hAnsi="Times New Roman" w:cs="Times New Roman"/>
          <w:iCs/>
          <w:color w:val="000000"/>
          <w:sz w:val="32"/>
          <w:szCs w:val="32"/>
          <w:u w:val="single"/>
          <w:shd w:val="clear" w:color="auto" w:fill="FFFFFF"/>
        </w:rPr>
        <w:t>Развитие атеросклероза</w:t>
      </w:r>
      <w:r w:rsidRPr="00925EF7">
        <w:rPr>
          <w:rFonts w:ascii="Times New Roman" w:hAnsi="Times New Roman" w:cs="Times New Roman"/>
          <w:iCs/>
          <w:color w:val="000000"/>
          <w:sz w:val="32"/>
          <w:szCs w:val="32"/>
          <w:shd w:val="clear" w:color="auto" w:fill="FFFFFF"/>
        </w:rPr>
        <w:t>: 1 – нормальная коронарная артерия; 2 – начальная стадия атеросклероза (симптомов может не быть); 3 – закрытие коронарного сосуда на 75 % (стенокардия); 4 – тромбоз сосуда (кровоток полностью прекращен; инфаркт).</w:t>
      </w:r>
    </w:p>
    <w:p w14:paraId="5312CA2C" w14:textId="77777777" w:rsidR="005A0732" w:rsidRPr="00925EF7" w:rsidRDefault="005A0732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D4C4D0E" wp14:editId="4334D60C">
            <wp:extent cx="4895850" cy="6219825"/>
            <wp:effectExtent l="19050" t="0" r="0" b="0"/>
            <wp:docPr id="4" name="Рисунок 4" descr="http://wap.fictionbook.ru/static/bookimages/00/84/57/00845782.bin.dir/h/i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ap.fictionbook.ru/static/bookimages/00/84/57/00845782.bin.dir/h/i_0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E2E210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25073EC1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 патогенезе </w:t>
      </w: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стенокардии покоя</w:t>
      </w: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следует различать два различных механизма. В том случае, если приступ развивается при эмоциональном напряжении, в его основе лежит повышение артериального давления и частоты сердечных сокращений, а также усиление сократимости миокарда под влиянием катехоламинов. Развитию приступов в ночное время (стено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кардия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decubitus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) способствует увеличение возврата венозной крови в го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ризонтальном положении, что приводит</w:t>
      </w:r>
      <w:r w:rsidR="00351C59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 повышению </w:t>
      </w:r>
      <w:r w:rsidR="00351C59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конечного диастоли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ческого объема и давления в левом желудочке. В обоих случаях приступы возникают из-за повышения потребности в кислороде при сниженном коро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нарном резерве и, по сути, не отличаются от стенокардии напряжения.</w:t>
      </w:r>
      <w:r w:rsidR="00351C59"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Другой причиной приступов в покое (спонтанных приступов) является снижение коронарной перфузии без повышения потребности миокарда в кислороде. Транзиторное ухудшение коронарного кровотока в этом случае происходит в результате динамической коронарной обструкции, включаю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щей локальный спазм коронарной артерии, повышение ее тонуса или фор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мирование нестойких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тромбоцитарных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агрегатов. Как правило, динамиче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ская обструкция развивается в месте локализации атеросклеротической бляшки, но может наблюдаться и в практически неизмененных сосудах, являясь проявлением эндотелиальной дисфункции. В этом случае спазм может иметь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генерализованный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характер. Степень сужения может быть раз личной - от минимальных изменений просвета до полного прекращения кровотока в месте сужения коронарной артерии с развитием трансмуральной ишемии (стенокардия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Принцметала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). У одного и того же больного од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новременно могут возникать приступы стенокардии, обусловленные как фиксированной, так и динамической коронарной обструкцией. Появление признаков динамической обструкции чаще всего свидетельствует о неста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бильности атеросклеротической бляшки и представляет угрозу в отноше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нии развития коронарных осложнений. Между тем, у некоторых пациентов элементы динамической обструкции выявляются и при стабильном течении заболевания, проявляясь колебанием толерантности к физическим нагруз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кам, кратковременными спонтанными приступами, «феноменом прохожде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ния через боль», когда приступ, индуцированный нагрузкой, проходит самостоятельно при ее продолжении. Эти особенности клиники стенокардии могут сохраняться при стабильном течении заболевания в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течение длительного времени без каких-либо неблагоприятных последствий. Другое дело, если динамическая обструкция развивается на фоне дестабилизации атеросклеротической бляшки. Чаще всего дестабилизируются мягкие бляшки с жидким липидным ядром, имеющие тонкую покрышку с небольшим количеством соединительнотканных элементов и зачастую не вызы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вающие значительного сужения просвета артерии. Быстрый рост липидного ядра, локальное воспаление, высокая концентрация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провоспалительных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цитокинов 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металлопротеиназ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области бляшки определяют высокую вероятность ее дестабилизации, для которой характерно образование эро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зий и разрывов покрышки, приводящих к контакту содержимого атеромы с кровью и, как следствие, к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тромбообразованию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просвете коронарной ар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терии вплоть до ее полной закупорки. Клинически эти процессы проявля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ются возникновением острого коронарного синдрома или внезапной смер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тью больного. При сохранении целостности покрышки со временем увели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чивается ее соединительнотканная основа, происходит отложение кальция, уменьшается объем бляшки, что может даже приводить к увеличению кро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вотока в пораженной артерии. Между тем, постепенно степень обструкции нарастает, в процесс вовлекаются новые сосуды и появляются клиниче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ские проявления, ассоциированные с новой симптом-связанной артерией.</w:t>
      </w:r>
    </w:p>
    <w:p w14:paraId="21FF3BC5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 последние годы в патогенезе стенокардии большое значение прида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ется нарушению функции эндотелия. Эндотелий участвует в формирова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нии тонуса коронарных артерий за счет способности под воздействием ме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ханических и химических стимулов секретировать вазоактивные вещества. Прежде всего, это вазодилататоры, такие как эндотелиальный релаксирующий фактор (оксид азота), эндотелиальный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гиперполяризующий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фак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тор, большинство простагландинов. Эндотелий секретирует и сосудосу</w:t>
      </w:r>
      <w:r w:rsidR="0052023E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жи</w:t>
      </w:r>
      <w:r w:rsidR="0052023E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вающие агенты (</w:t>
      </w:r>
      <w:proofErr w:type="spellStart"/>
      <w:r w:rsidR="0052023E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эндотелин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тромбоксан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А2). Особое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значение имеет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механочувствительность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эндотелия, выражающаяся в способности эндотелия секретировать вазодилататоры при увеличении напряжения сдвига на его поверхности. При атеросклеротическом поражении коронарных артерий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дистальнее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места сужения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перфузионное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давление и, соответственно, на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пряжение сдвига значительно снижается, поэтому в ответ на физическую нагрузку в этом участке с локальной эндотелиальной дисфункцией не про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исходит адекватной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вазодилатации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14:paraId="57A4BD3F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Следует отметить, что 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коронароспазм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и извращенные реакции эндо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телия наблюдаются чаще всего у больных с выраженным коронарным ате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росклерозом. Тем не менее, существует форма стенокардии, патогенез которой связан, в основном, с дисфункцией эндотелия. Это так называе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мый коронарный синдром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X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для которого характерны типичные ангинозные боли с объективными признаками ишемии при проведении стресс-тестов и отсутствие признаков патологии коронарных артерий на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ангиограммах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У большей части больных с синдромом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X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ответ на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внутрикоронарное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введение ацетилхолина, вызывающего у здоровых людей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вазодилатацию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возникает спазм коронарных артерий и приступ стенокардии. Причины эндотелиальной дисфункции при синдроме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X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неизвестны, хотя установлено, что в его происхождении имеют значение курение и дефицит эстрогенов.</w:t>
      </w:r>
    </w:p>
    <w:p w14:paraId="65FCFB11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3538AB92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Классификация и клиническая картина стенокардии</w:t>
      </w:r>
      <w:r w:rsidR="00351C59"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14:paraId="5A1AC532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Выделяют следующие </w:t>
      </w:r>
      <w:r w:rsidRPr="00925EF7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u w:val="single"/>
        </w:rPr>
        <w:t>клинические формы стенокардии:</w:t>
      </w:r>
    </w:p>
    <w:p w14:paraId="500C021A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1.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Стенокардия напряжения:</w:t>
      </w:r>
    </w:p>
    <w:p w14:paraId="77B991B5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1.1.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Впервые возникшая стенокардия напряжения.</w:t>
      </w:r>
    </w:p>
    <w:p w14:paraId="2517CD08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1.2.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Стабильная стенокардия напряжения</w:t>
      </w:r>
    </w:p>
    <w:p w14:paraId="1D21848D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>(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 указанием функционального класса от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до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IV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).</w:t>
      </w:r>
    </w:p>
    <w:p w14:paraId="29E6C421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1.3.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Прогрессирующая стенокардия напряжения (нестабильная).</w:t>
      </w:r>
    </w:p>
    <w:p w14:paraId="14FEF497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2.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Спонтанная (вариантная, «особая») стенокардия.</w:t>
      </w:r>
    </w:p>
    <w:p w14:paraId="13FA0D17" w14:textId="77777777" w:rsidR="00C136AB" w:rsidRPr="00925EF7" w:rsidRDefault="005A0732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        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Из числа больных стенокардией важно выделить пациентов с </w:t>
      </w:r>
      <w:r w:rsidR="00C136AB"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острым коронарным синдромом,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который включает следующие состояния:</w:t>
      </w:r>
    </w:p>
    <w:p w14:paraId="7AD4E2B9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•    затяжной (более 15 минут) ангинозный приступ в покое;</w:t>
      </w:r>
    </w:p>
    <w:p w14:paraId="540ADC53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•    впервые возникшая (в предшествующие 28-30 дней) тяжелая стено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кардия (не менее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III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ФК);</w:t>
      </w:r>
    </w:p>
    <w:p w14:paraId="3FB34594" w14:textId="77777777" w:rsidR="005F3030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•    дестабилизация стабильной стенокардии с утяжелением более чем на один функциональный класс и появлением критериев стенокар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дии напряжения как минимум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III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ФК и/или появлением приступов стенокардии в покое.</w:t>
      </w:r>
    </w:p>
    <w:p w14:paraId="5B81080B" w14:textId="77777777" w:rsidR="00C136AB" w:rsidRPr="00925EF7" w:rsidRDefault="005F3030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Такие пациенты нуждаются в срочной госпитализации и проведении ак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тивного лечения, направленного на предотвращение инфаркта миокарда и внезапной смерти.</w:t>
      </w:r>
    </w:p>
    <w:p w14:paraId="001E8091" w14:textId="77777777" w:rsidR="00C136AB" w:rsidRPr="00925EF7" w:rsidRDefault="005F3030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Классическая </w:t>
      </w:r>
      <w:r w:rsidR="00C136AB"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стенокардия напряжения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(«грудная жаба») у большин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ства пациентов проявляется болью в грудной клетке сжимающего, давяще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го характера, которая чаще всего локализуется за грудиной и может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иррадиировать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левую руку, </w:t>
      </w:r>
      <w:r w:rsidR="00067144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шею, нижнюю челюсть, </w:t>
      </w:r>
      <w:proofErr w:type="spellStart"/>
      <w:r w:rsidR="00067144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эпигастральную</w:t>
      </w:r>
      <w:proofErr w:type="spellEnd"/>
      <w:r w:rsidR="00067144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область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межлопаточ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ную область. В некоторых случаях боли возникают лишь в местах ирра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диации. Стенокардия напряжения провоцируется физической нагрузкой, выходом на холод, эмоциональным стрессом, приемом пищи и другими факторами, повышающими потребность миокарда в кислороде. У больных стенокардией высоких функциональных классов приступы могут возникать и в покое, особенно в горизонтальном положении. Боли проходят или существенно уменьшаются после прекращения физической нагрузки или воздействия фактора, непосредственно спровоцировавшего приступ. Ха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рактерно уменьшение или полное прекращение болей в течение 1-3 минут после приема нитроглицерина</w:t>
      </w:r>
      <w:r w:rsidR="00351C59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У ряда больных стенокардия сопровождается головокружением, слабо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стью, одышкой, нарушениями ритма. Продолжительность болей обычно не превышает 10, редко 15 минут.</w:t>
      </w:r>
    </w:p>
    <w:p w14:paraId="2D36E3BD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В зависимости от степени ограничения физической активности стабиль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ную стенокардию </w:t>
      </w:r>
      <w:r w:rsidR="005F303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напряжения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разделяю</w:t>
      </w:r>
      <w:r w:rsidR="00351C59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 на функциональные классы (ФК).</w:t>
      </w:r>
      <w:r w:rsidR="000B2E77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Наиболее часто используют классификацию, предложенную Канадским кардиоваскулярным обществом.</w:t>
      </w:r>
    </w:p>
    <w:p w14:paraId="2DCB91D2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75A5E413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Функциональная классификация стенокардии</w:t>
      </w:r>
    </w:p>
    <w:p w14:paraId="782BB558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Canadian</w:t>
      </w: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Cardiovascular</w:t>
      </w: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Society</w:t>
      </w: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(</w:t>
      </w: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CCS</w:t>
      </w: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)</w:t>
      </w:r>
    </w:p>
    <w:p w14:paraId="3FD8E854" w14:textId="77777777" w:rsidR="007806A0" w:rsidRPr="00925EF7" w:rsidRDefault="00067144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ФК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: </w:t>
      </w:r>
      <w:r w:rsidR="007806A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«</w:t>
      </w:r>
      <w:r w:rsidR="000B2E77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Обычная повседневная физическая активность</w:t>
      </w:r>
      <w:r w:rsidR="007806A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»</w:t>
      </w:r>
      <w:r w:rsidR="000B2E77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(ходьба или подъем по лестнице) не вызывает</w:t>
      </w:r>
      <w:r w:rsidR="007806A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стенокардию. Боли возникают только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при </w:t>
      </w:r>
      <w:r w:rsidR="007806A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выполнении очень интенсивной, или очень быстрой, или продолжительной физической нагрузке.</w:t>
      </w:r>
    </w:p>
    <w:p w14:paraId="7F55C5FD" w14:textId="77777777" w:rsidR="00C136AB" w:rsidRPr="00925EF7" w:rsidRDefault="00067144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ФК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II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: </w:t>
      </w:r>
      <w:r w:rsidR="007806A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«Небольшое ограничение обычной физической активности»: стенокардия возникает при быстрой ходьбе или подъеме по лестнице, после еды или на холоде, или в ветреную погоду, или при эмоциональном напряжении, или в первые несколько часов после пробуждения; во время ходьбы на расстояние ˃200м (двух кварталов) по ровной местности или во время подъема по лестнице более чем на один пролет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7806A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 обычном темпе при нормальных условиях.</w:t>
      </w:r>
    </w:p>
    <w:p w14:paraId="18997532" w14:textId="77777777" w:rsidR="00067144" w:rsidRPr="00925EF7" w:rsidRDefault="00067144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ФК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III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: </w:t>
      </w:r>
      <w:r w:rsidR="007806A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«Значительное ограничение обычной физической активности» - стенокардия возникает в результате спокойной ходьбы на расстояние от одного до двух кварталов (100-200 м) по ровной местности или при подъеме по лестнице на один пролет в обычном темпе при нормальных  условиях. </w:t>
      </w:r>
    </w:p>
    <w:p w14:paraId="5231C36C" w14:textId="77777777" w:rsidR="005F3030" w:rsidRPr="00925EF7" w:rsidRDefault="00067144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ФК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IV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: </w:t>
      </w:r>
      <w:r w:rsidR="007806A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«Невозможность выполнения какой-либо физической нагрузки без появления неприятных ощущений»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или стенокардия может возникнуть в покое.</w:t>
      </w:r>
    </w:p>
    <w:p w14:paraId="5A22F248" w14:textId="77777777" w:rsidR="005F3030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Спонтанная (вариантная) стенокардия (типа </w:t>
      </w:r>
      <w:proofErr w:type="spellStart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Принцметала</w:t>
      </w:r>
      <w:proofErr w:type="spellEnd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)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от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личается отсутствием связи с физической нагрузкой или другими причина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ми повышения метаболизма миокарда. Приступы возникают в покое, чаще ночью или ранним утром. Классическим признаком спонтанной стенокар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дии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является подъем сегмента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ST</w:t>
      </w:r>
      <w:r w:rsidR="005F303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на электрокардиограмме, указ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ывающий на трансмуральную ишемию миокарда. Эти изменения регистрируются в течение 5-10 минут, иногда более продолжительно. У некоторых больных в последующем наблюдается снижение сегмента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ST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изменение зубца Т. Примерно у половины больных спонтанной стенокардией во время присту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па регистрируются аритмии - экстрасистолия, желудочковая тахикардия. Описаны случаи фатальных желудочковых нарушений ритма. Развитие приступа вызвано спазмом проксимального отдела крупной коронарной артерии. Иногда при спонтанном приступе выявляется снижение сегмента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ST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что свидетельствует об ишемии субэндокардиальных отделов миокарда. При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коронарографии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нередко выявляются малоизмененные (стеноз менее 50% диаметра сосуда) или непораженные атеросклерозом коронарные артерии. Отмечено, что больные спонтанной стенокардией моложе, чем пациенты с другими клиническими формами стенокардии. Нередко они являются злостными курильщиками. В процессе болезни могут наблюдать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ся спонтанные ремиссии. Учитывая, что характеристики болевого синдрома при спонтанной стенокардии нетипичны, нередко возникают трудности в их однозначной интерпретации. Конечно, появление спонтанных болей у больного стенокардией напряжения не вызовет сомнения в их коронарном происхождении. Такой больной будет немедленно госпитализирован, так как соответствует критериям острого коронарного синдрома. В других слу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чаях необходимо получить объективное подтверждение ишемического происхождения болей. С этой целью выполняется суточное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мониторирование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ЭКГ или проводятся функциональные тесты, позволяющие индуциро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вать спазм коронарных артерий. У некоторых пациентов ишемия может развиться при проведении обычного теста с физической нагрузкой,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холодового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теста или пробы с гипервентиляцией. Более информативные прово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кационные тесты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с введением ацетилхолина или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эргоновина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провоцирую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щие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коронароспазм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на сегодняшний день рекомендуется проводить только в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катетеризационной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лаборатории под визуализирующим контролем.</w:t>
      </w:r>
    </w:p>
    <w:p w14:paraId="09B58B27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Безболевая</w:t>
      </w:r>
      <w:proofErr w:type="spellEnd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ишемия миокарда.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При суточном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мониторировании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ЭКГ или проведении функциональных нагрузочных тестов у больных ИБС и у бессимптомных пациентов с факторами риска нередко выявляются досто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верные признаки ишемии миокарда, не сопровождающиеся болями.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Безбо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левая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ишемия может быть единственным проявлением ИБС (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тип). Осо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бенно часто этот тип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безболевой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ишемии встречается у пациентов с са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харным диабетом. Наиболее распространена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безболевая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ишемия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II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типа, которая выявляется у больных со стенокардией. Во многих случаях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безбо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левые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эпизоды доминируют. У больных, перенесших инфаркт миокарда, может выявляться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II</w:t>
      </w:r>
      <w:r w:rsidR="00E30BD1"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тип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безболевой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ишемии. Истинная распространен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ность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безболевой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ишемии неизвестна, поскольку она обычно выявляется при суточном ЭКГ-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мониторировании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или же проведении нагрузочных проб у лиц с факторами риска ишемической болезни сердца, а эти тесты прово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дятся не у всех.</w:t>
      </w:r>
      <w:r w:rsidR="00E30BD1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Безболевая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ишемия миокарда может проявляться приступами слабо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сти, головокружения, одышки,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синкопальными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состояниями, аритмиями, а при развитии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безболевого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инфаркта миокарда - свойственными ему про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явлениями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резорбционно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-некротического синдрома и сократительной дис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функцией миокарда.</w:t>
      </w:r>
      <w:r w:rsidR="00E30BD1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Отсутствие болей при развитии ишемии связывают с повышением поро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га болевой чувствительности, наличием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нейропатии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меньшим объемом ишемии и с другими, до конца не изученными причинами.</w:t>
      </w:r>
    </w:p>
    <w:p w14:paraId="14A8063A" w14:textId="77777777" w:rsidR="00E30BD1" w:rsidRPr="00925EF7" w:rsidRDefault="00E30BD1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0D03953F" w14:textId="77777777" w:rsidR="005F3030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Диагностика</w:t>
      </w:r>
      <w:r w:rsidR="00E30BD1"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14:paraId="5D8151E0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Опрос и </w:t>
      </w:r>
      <w:proofErr w:type="spellStart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физикальное</w:t>
      </w:r>
      <w:proofErr w:type="spellEnd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исследование</w:t>
      </w:r>
      <w:r w:rsidR="009F506B"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.</w:t>
      </w:r>
    </w:p>
    <w:p w14:paraId="452EDCDC" w14:textId="77777777" w:rsidR="005F3030" w:rsidRPr="00925EF7" w:rsidRDefault="005F3030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31DBBFA3" w14:textId="77777777" w:rsidR="005834D3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Стенокардия - одно из немногих заболеваний, диагноз которых может быть с большой уверенностью поставлен исключительно на основании жа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лоб и опроса пациента, имеющего факторы риска ИБС. </w:t>
      </w:r>
    </w:p>
    <w:p w14:paraId="56539047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Типичной стено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кардией следует считать болевой синдром, отвечающий трем критериям:</w:t>
      </w:r>
    </w:p>
    <w:p w14:paraId="5ED2D93F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1.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Загрудинная локализация боли характерного качества и продолжи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тельности.</w:t>
      </w:r>
    </w:p>
    <w:p w14:paraId="59E51D7A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2.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Связь с физической нагрузкой или эмоциональным стрессом.</w:t>
      </w:r>
    </w:p>
    <w:p w14:paraId="45A8B81F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3.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Прекращение или ослабление боли в покое либо после приема нит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роглицерина.</w:t>
      </w:r>
    </w:p>
    <w:p w14:paraId="74AC5F31" w14:textId="77777777" w:rsidR="00B755F7" w:rsidRPr="00925EF7" w:rsidRDefault="005F3030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Наличия всех трех признаков у пациентов с факторами риска и с высо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кой вероятностью заболевания достаточно для постановки диагноза без выполнения каких-либо дополнительных исследований. Стресс-тесты необходимы только для получения прогностической информации.</w:t>
      </w:r>
      <w:r w:rsidR="009F506B"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 том случае, если присутствуют два из вышеперечисленных признаков, клинически может быть заподозрена атипичная стенокардия. Для уточне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ния диагноза целесообразно проведение исследований, позволяющих вы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явить объективные признаки ишемии миокарда.</w:t>
      </w:r>
      <w:r w:rsidR="009F506B"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Если больной описывает лишь один из признаков, либо его ощущения не соответствуют ни одному из них, это определяется как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кардиалгия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или боль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неишемического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характера. При этом ишемическая болезнь сердца не исключается, так как у пациентов с множественными факторами риска, особенно с сахарным диабетом, может быть выявлена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безболевая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ишемия миокарда.</w:t>
      </w:r>
      <w:r w:rsidR="009F506B" w:rsidRPr="00925EF7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3CCC427" w14:textId="77777777" w:rsidR="009F506B" w:rsidRPr="00925EF7" w:rsidRDefault="00B755F7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При обследовании следует обратить внимание на выявление факторов,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которые усугубляют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клинические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проявления стенокардии и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могут существенно влиять на врачебную тактику. Повышают потребление кислорода артериальная гипертензия, тахикардия, гипертермия, гипертиреоз, интоксикация симпатомиметиками, кокаином и др.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Сн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ижают поступление кисло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рода ане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мия, острые и хронические легочные заболевания, синдром ночного апноэ,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гиперкоагуляция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полицитемия, тромбоцитоз. При аортальном</w:t>
      </w:r>
      <w:r w:rsidR="00C136AB"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стенозе и гипертрофической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кардиомиопатии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нарушается как доставка, так и потребление кислорода.</w:t>
      </w:r>
      <w:r w:rsidR="009F506B" w:rsidRPr="00925EF7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18DCEA1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 процессе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физикального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обследования могут выявляться признаки нарушения липидного обмена -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ксантомы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ксантелазмы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«старческая дуга» роговицы, а также шумы при аускультации крупных артерий, снижение пульсации на пальпируемых артериях. При аускультации сердца могут выслушиваться 3-й и 4-й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экстратоны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как проявление сократительной дис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функции, шум митральной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регургитации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при наличии ишемической дис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функции папиллярных мышц. У пациентов с инфарктом миокарда в анам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незе может определяться патологическая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прекардиальная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пульсация как проявление аневризмы левого желудочка. Следует активно выявлять воз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можные проявления застойной сердечной недостаточности -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акроцианоз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одышку, хрипы в легких,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гепатомегалию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выпот в полости, периферические отеки и т.д.</w:t>
      </w:r>
    </w:p>
    <w:p w14:paraId="283CD4C0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Лабораторная </w:t>
      </w:r>
      <w:r w:rsidRPr="00925EF7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диагностика</w:t>
      </w:r>
      <w:r w:rsidR="009F506B" w:rsidRPr="00925EF7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.</w:t>
      </w:r>
    </w:p>
    <w:p w14:paraId="40BA908F" w14:textId="77777777" w:rsidR="00A52843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Всем больным стенокардией следует выполнить клинический анализ крови. В случае выявления анемии необходимы дополнительные исследо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вания для выявления ее причины и адекватного лечения. Недооценка роли анемии в генезе ишемии у больных стенокардией высоких функциональных классов может быть причиной резистентности к проводимой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антиангинальной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терапии. Обязательно проведение исследования на содержание глю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козы плазмы крови натощак, и при выявлении признаков нарушения угле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водного обмена может потребоваться выполнение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глюкозо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-толерантного теста. Исследование липидного обмена с определением общего холесте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рина (ХС), ХС ЛПНП, ЛПВП, триглицеридов сочетается с анализом уровня АЛТ и КФК, так как в процессе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гиполипидемической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терапии эти параметры необходимо контролировать. </w:t>
      </w:r>
      <w:proofErr w:type="spellStart"/>
      <w:r w:rsidR="00A52843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Дислипопротеинемия</w:t>
      </w:r>
      <w:proofErr w:type="spellEnd"/>
      <w:r w:rsidR="00A52843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нарушение соотношения основных классов липидов в плазме, - ведущий фактор риска развития атеросклероза. При очень высоком содержании холестерина ИБ,С развивается и у молодых людей, даже если отсутствуют другие факторы риска. </w:t>
      </w:r>
      <w:proofErr w:type="spellStart"/>
      <w:r w:rsidR="00A52843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Гипретриглицеридемия</w:t>
      </w:r>
      <w:proofErr w:type="spellEnd"/>
      <w:r w:rsidR="00A52843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– также значимый предиктор осложнений атеросклероза.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20"/>
        <w:gridCol w:w="3510"/>
        <w:gridCol w:w="2812"/>
      </w:tblGrid>
      <w:tr w:rsidR="006B1F77" w:rsidRPr="00925EF7" w14:paraId="634FEE40" w14:textId="77777777" w:rsidTr="006B1F77">
        <w:tc>
          <w:tcPr>
            <w:tcW w:w="2943" w:type="dxa"/>
          </w:tcPr>
          <w:p w14:paraId="50488A60" w14:textId="77777777" w:rsidR="006B1F77" w:rsidRPr="00925EF7" w:rsidRDefault="006B1F77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Липидные параметры</w:t>
            </w:r>
          </w:p>
        </w:tc>
        <w:tc>
          <w:tcPr>
            <w:tcW w:w="3544" w:type="dxa"/>
          </w:tcPr>
          <w:p w14:paraId="09F16935" w14:textId="77777777" w:rsidR="006B1F77" w:rsidRPr="00925EF7" w:rsidRDefault="006B1F77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Ммоль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/л</w:t>
            </w:r>
          </w:p>
        </w:tc>
        <w:tc>
          <w:tcPr>
            <w:tcW w:w="2835" w:type="dxa"/>
          </w:tcPr>
          <w:p w14:paraId="0D5DD20D" w14:textId="77777777" w:rsidR="006B1F77" w:rsidRPr="00925EF7" w:rsidRDefault="006B1F77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Мг/дл</w:t>
            </w:r>
          </w:p>
        </w:tc>
      </w:tr>
      <w:tr w:rsidR="006B1F77" w:rsidRPr="00925EF7" w14:paraId="19C60DBE" w14:textId="77777777" w:rsidTr="006B1F77">
        <w:tc>
          <w:tcPr>
            <w:tcW w:w="2943" w:type="dxa"/>
          </w:tcPr>
          <w:p w14:paraId="0C73E991" w14:textId="77777777" w:rsidR="006B1F77" w:rsidRPr="00925EF7" w:rsidRDefault="006B1F77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ОХС</w:t>
            </w:r>
          </w:p>
        </w:tc>
        <w:tc>
          <w:tcPr>
            <w:tcW w:w="3544" w:type="dxa"/>
          </w:tcPr>
          <w:p w14:paraId="55D40AC2" w14:textId="77777777" w:rsidR="006B1F77" w:rsidRPr="00925EF7" w:rsidRDefault="006B1F77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˂5,0</w:t>
            </w:r>
          </w:p>
        </w:tc>
        <w:tc>
          <w:tcPr>
            <w:tcW w:w="2835" w:type="dxa"/>
          </w:tcPr>
          <w:p w14:paraId="42AD9F53" w14:textId="77777777" w:rsidR="006B1F77" w:rsidRPr="00925EF7" w:rsidRDefault="006B1F77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˂190</w:t>
            </w:r>
          </w:p>
        </w:tc>
      </w:tr>
      <w:tr w:rsidR="006B1F77" w:rsidRPr="00925EF7" w14:paraId="0B4785C2" w14:textId="77777777" w:rsidTr="006B1F77">
        <w:tc>
          <w:tcPr>
            <w:tcW w:w="2943" w:type="dxa"/>
          </w:tcPr>
          <w:p w14:paraId="5E09FCA7" w14:textId="77777777" w:rsidR="006B1F77" w:rsidRPr="00925EF7" w:rsidRDefault="006B1F77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ХС ЛНП</w:t>
            </w:r>
          </w:p>
        </w:tc>
        <w:tc>
          <w:tcPr>
            <w:tcW w:w="3544" w:type="dxa"/>
          </w:tcPr>
          <w:p w14:paraId="402E6936" w14:textId="77777777" w:rsidR="006B1F77" w:rsidRPr="00925EF7" w:rsidRDefault="006B1F77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˂3,0</w:t>
            </w:r>
          </w:p>
        </w:tc>
        <w:tc>
          <w:tcPr>
            <w:tcW w:w="2835" w:type="dxa"/>
          </w:tcPr>
          <w:p w14:paraId="4F870E97" w14:textId="77777777" w:rsidR="006B1F77" w:rsidRPr="00925EF7" w:rsidRDefault="006B1F77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˂115</w:t>
            </w:r>
          </w:p>
        </w:tc>
      </w:tr>
      <w:tr w:rsidR="006B1F77" w:rsidRPr="00925EF7" w14:paraId="787E3A24" w14:textId="77777777" w:rsidTr="006B1F77">
        <w:tc>
          <w:tcPr>
            <w:tcW w:w="2943" w:type="dxa"/>
          </w:tcPr>
          <w:p w14:paraId="51E32137" w14:textId="77777777" w:rsidR="006B1F77" w:rsidRPr="00925EF7" w:rsidRDefault="006B1F77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ХС ЛВП</w:t>
            </w:r>
          </w:p>
        </w:tc>
        <w:tc>
          <w:tcPr>
            <w:tcW w:w="3544" w:type="dxa"/>
          </w:tcPr>
          <w:p w14:paraId="117E2E99" w14:textId="77777777" w:rsidR="006B1F77" w:rsidRPr="00925EF7" w:rsidRDefault="006B1F77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˃1,0(муж), ˃1,2 (жен)</w:t>
            </w:r>
          </w:p>
        </w:tc>
        <w:tc>
          <w:tcPr>
            <w:tcW w:w="2835" w:type="dxa"/>
          </w:tcPr>
          <w:p w14:paraId="30CE6179" w14:textId="77777777" w:rsidR="006B1F77" w:rsidRPr="00925EF7" w:rsidRDefault="006B1F77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˃40(муж), ˃46 (жен)</w:t>
            </w:r>
          </w:p>
        </w:tc>
      </w:tr>
      <w:tr w:rsidR="006B1F77" w:rsidRPr="00925EF7" w14:paraId="5F09E5E3" w14:textId="77777777" w:rsidTr="006B1F77">
        <w:tc>
          <w:tcPr>
            <w:tcW w:w="2943" w:type="dxa"/>
          </w:tcPr>
          <w:p w14:paraId="1D897975" w14:textId="77777777" w:rsidR="006B1F77" w:rsidRPr="00925EF7" w:rsidRDefault="006B1F77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ТГ</w:t>
            </w:r>
          </w:p>
        </w:tc>
        <w:tc>
          <w:tcPr>
            <w:tcW w:w="3544" w:type="dxa"/>
          </w:tcPr>
          <w:p w14:paraId="3E053314" w14:textId="77777777" w:rsidR="006B1F77" w:rsidRPr="00925EF7" w:rsidRDefault="006B1F77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˂1,7</w:t>
            </w:r>
          </w:p>
        </w:tc>
        <w:tc>
          <w:tcPr>
            <w:tcW w:w="2835" w:type="dxa"/>
          </w:tcPr>
          <w:p w14:paraId="68855B3B" w14:textId="77777777" w:rsidR="006B1F77" w:rsidRPr="00925EF7" w:rsidRDefault="006B1F77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˂150</w:t>
            </w:r>
          </w:p>
        </w:tc>
      </w:tr>
    </w:tbl>
    <w:p w14:paraId="19C50E2F" w14:textId="77777777" w:rsidR="006B1F77" w:rsidRPr="00925EF7" w:rsidRDefault="006B1F77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37BDD6F3" w14:textId="77777777" w:rsidR="009F506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Наличие сопутствующей патологии может потребовать дополнительных лабораторных тестов.</w:t>
      </w:r>
    </w:p>
    <w:p w14:paraId="08EBF2C2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Электрокардиография</w:t>
      </w:r>
      <w:r w:rsidR="009F506B"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.</w:t>
      </w:r>
    </w:p>
    <w:p w14:paraId="5ECCC515" w14:textId="77777777" w:rsidR="00C136AB" w:rsidRDefault="00C136AB" w:rsidP="00925EF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ЭКГ, снятая вне болей, чаще не выявляет специфических изменений, характерных для ИБС. У 60-70% больных с недавно возникшей стенокар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дией ЭКГ оказывается нормальной. При регистрации ЭКГ во время ишемического эпизода динамические изменения конечной части желудочкового комплекса - сегмента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S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 и зубца Т обычно являются объективными при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знаками ишемии. Интерпретация стабильных изменений </w:t>
      </w:r>
      <w:r w:rsidR="009F506B"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S</w:t>
      </w:r>
      <w:r w:rsidR="009F506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на ЭКГ по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коя должна проводиться с осторожностью. С одной стороны, нельзя игнорировать такие изменения, особенно при их первом выявлении, следует исключить их коронарное происхождение. Особенно важно это при наличии факторов риска и клиники, подозрительной в отношении коронарного син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дрома. У больных ИБС с выраженным поражением главного ствола левой коронарной артерии, многососудистой обструкцией с вовлечением перед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ней нисходящей артерии в проксимальном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отделе, могут выявляться об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ширные изменения в виде депрессии сегмента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S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 и отрицательных зубцов Т в переднебоковых отведениях. С другой стороны, нередко наблюдается явное злоупотребление термином «коронарная недостаточность», при ин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терпретации изменений периода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реполяризации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в то время как эти изме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нения могут иметь иное происхождение, что предполагает и иное лечение, если оно вообще необходимо.</w:t>
      </w:r>
    </w:p>
    <w:p w14:paraId="70B190D7" w14:textId="77777777" w:rsidR="00925EF7" w:rsidRPr="00925EF7" w:rsidRDefault="00925EF7" w:rsidP="00925EF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670E7C9E" w14:textId="77777777" w:rsidR="00C3760E" w:rsidRPr="00925EF7" w:rsidRDefault="00C3760E" w:rsidP="00925EF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D045A88" wp14:editId="0B11FAE3">
            <wp:extent cx="5257800" cy="3772535"/>
            <wp:effectExtent l="0" t="0" r="0" b="0"/>
            <wp:docPr id="10" name="Рисунок 10" descr="ЭКГ, зарегистрированная во время тяжелого приступа стенокардии (а) и через 30 мин после его купирования (б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КГ, зарегистрированная во время тяжелого приступа стенокардии (а) и через 30 мин после его купирования (б)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88" cy="377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CFA49F" w14:textId="77777777" w:rsidR="00B755F7" w:rsidRPr="00925EF7" w:rsidRDefault="0042498F" w:rsidP="00925EF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  <w:shd w:val="clear" w:color="auto" w:fill="FFFFFF"/>
        </w:rPr>
        <w:t>ЭКГ, зарегистрированная во время тяжелого приступа стенокардии (а) и через 30 мин после его купирования (б).</w:t>
      </w:r>
    </w:p>
    <w:p w14:paraId="05EB3ED5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Рентгенография органов грудной клетки</w:t>
      </w:r>
      <w:r w:rsidR="009F506B"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.</w:t>
      </w:r>
    </w:p>
    <w:p w14:paraId="2CD62767" w14:textId="77777777" w:rsidR="00C136AB" w:rsidRPr="00925EF7" w:rsidRDefault="009F506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Рентгенологическое и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сследование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органов грудной клетки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 двух проекциях позволяет оценить размеры сердца, состояние аорты, выявить проявления застоя в легких и определить их динамику в процессе лечения, а также обнаружить сопутствующую легочную и костно-суставную патологию.</w:t>
      </w:r>
    </w:p>
    <w:p w14:paraId="2EB272D6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Эхокардиография в состоянии покоя</w:t>
      </w:r>
      <w:r w:rsidR="009F506B"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.</w:t>
      </w:r>
    </w:p>
    <w:p w14:paraId="0EEC3C1C" w14:textId="261703CB" w:rsidR="00D91116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Эхокардиографическое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исследование позволяет выявить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некоронарогенные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заболевания миокарда, сопровождающиеся стенокардией. Иссле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дование показано пациентам с вероятной стенокардией и систолическим шумом, предполагающим наличие аортального стеноза и/или гипертрофи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ческой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кардиомиопатии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 В тех случаях, когда эхокардиограмма может быть записана в момент болевого приступа или в течение 30 минут после его разрешения, удается зарегистрировать сопровождающие ишемию локаль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ные нарушения сократимости миокарда, оценить их выраженность, распро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страненность и определить бассейн симптом-связанной коронарной арте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рии. Выявление подобных изменений вне связи с ишемическим эпизодом требует проведения дифференциального диагноза между перенесенным инфарктом миокарда и феноменом жизнеспособног</w:t>
      </w:r>
      <w:r w:rsidR="00DD40C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 </w:t>
      </w:r>
      <w:proofErr w:type="spellStart"/>
      <w:r w:rsidR="00DD40CC">
        <w:rPr>
          <w:rFonts w:ascii="Times New Roman" w:eastAsia="Times New Roman" w:hAnsi="Times New Roman" w:cs="Times New Roman"/>
          <w:color w:val="000000"/>
          <w:sz w:val="32"/>
          <w:szCs w:val="32"/>
        </w:rPr>
        <w:t>дисфункционирующего</w:t>
      </w:r>
      <w:proofErr w:type="spellEnd"/>
      <w:r w:rsidR="00DD40C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миокарда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 В пользу инфаркта свиде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тельствует истончение и повышение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эхоплотности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участков с нарушенной сократимостью, возможное наличие пристеночных тромбов, изменения ЭКГ и клинические указания на затяжной ишемический приступ. Жизнеспособ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ность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дисфункционирующих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участков может быть установлена с помощью стресс-эхокардиографии или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радионуклидных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исследований. Оценка сократительной функции позволяет получить прогностическую информацию - так низкая фракция выброса (менее 35%) указывает на неблагоприятный прогноз.</w:t>
      </w:r>
      <w:r w:rsidR="00D91116" w:rsidRPr="00925EF7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7CAB2C6" w14:textId="77777777" w:rsidR="00D91116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Повторные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эхокардиографические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исследования рекомендуется вы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полнять при существенном изменении клинических проявлений, например при появлении или нарастании признаков сердечной недостаточности, при появлении новых шумов в сердце (исключить дисфункцию папиллярной мышцы) или при выраженных нарушениях ритма (выявление тромбов или феномена «спонтанного контрастирования» при фибрилляции предсер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дий), так как полученная при этом информация может повлиять на лечеб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ную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тактику. Проводить периодические контрольные исследования у паци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ентов, находящихся в стабильном состоянии, не рекомендуется.</w:t>
      </w:r>
    </w:p>
    <w:p w14:paraId="56391D09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Мониторирование</w:t>
      </w:r>
      <w:proofErr w:type="spellEnd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ЭКГ</w:t>
      </w:r>
      <w:r w:rsidR="00D91116"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.</w:t>
      </w:r>
    </w:p>
    <w:p w14:paraId="681BCA91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Холтеровское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суточное (либо многосуточное)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мониторирование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ЭКГ применяют для выявления изменений на ЭКГ во время эпизодов боли в груди, особенно при подозрении на спонтанную стенокардию, для диагно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стики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безболевой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ишемии миокарда и определения длительности ишемических изменений. Если общая продолжительность снижения сегмента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ST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безболевой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ишемии миокарда достигает 60 минут, то это можно расце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нивать как одно из показаний к хирургическому лечению ИБС. По результа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там повторного суточного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мониторирования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ЭКГ можно оценивать эффек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тивность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антиангинальной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терапии и хирургического лечения. Ишемическими изменениями на ЭКГ считают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косонисходящее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или горизонтальное снижения сегмента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ST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на 1 мм и более на расстоянии 80 мс от точки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J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(на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чало сегмента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ST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), а при тахикардии - 60-70 мс. Длительность такого эпи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зода должна быть не менее 1 минуты, и каждый последующий эпизод ише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мии должен отстоять от предыдущего не менее чем на 1 минуту.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Косовосходящее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снижение сегмента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ST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признается ишемическим, если в точке измерения составляет не менее 2 мм.</w:t>
      </w:r>
    </w:p>
    <w:p w14:paraId="0D3716E3" w14:textId="77777777" w:rsidR="00483C30" w:rsidRPr="00925EF7" w:rsidRDefault="00483C30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1575BFC2" w14:textId="77777777" w:rsidR="0000027C" w:rsidRPr="00925EF7" w:rsidRDefault="0000027C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BD28405" wp14:editId="661F9E70">
            <wp:extent cx="5234329" cy="3086100"/>
            <wp:effectExtent l="0" t="0" r="0" b="0"/>
            <wp:docPr id="25" name="Рисунок 25" descr="http://do.gendocs.ru/pars_docs/tw_refs/86/85167/85167_html_10971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o.gendocs.ru/pars_docs/tw_refs/86/85167/85167_html_109718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416" cy="308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4A3F47" w14:textId="77777777" w:rsidR="00D91116" w:rsidRPr="00925EF7" w:rsidRDefault="00483C30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Фрагмент суточного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мониторирования</w:t>
      </w:r>
      <w:proofErr w:type="spellEnd"/>
      <w:r w:rsidRPr="00925EF7">
        <w:rPr>
          <w:rFonts w:ascii="Times New Roman" w:hAnsi="Times New Roman" w:cs="Times New Roman"/>
          <w:sz w:val="32"/>
          <w:szCs w:val="32"/>
        </w:rPr>
        <w:t xml:space="preserve"> ЭКГ больного стенокардией.</w:t>
      </w:r>
    </w:p>
    <w:p w14:paraId="786A83C5" w14:textId="77777777" w:rsidR="00483C30" w:rsidRPr="00925EF7" w:rsidRDefault="00483C30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294E1BDF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Нагрузочные пробы</w:t>
      </w:r>
      <w:r w:rsidR="00D91116"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.</w:t>
      </w:r>
    </w:p>
    <w:p w14:paraId="349004DE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ЭКГ-пробы с физической нагрузкой</w:t>
      </w: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являются стандартом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неинвазивной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диагностики ИБС.</w:t>
      </w:r>
    </w:p>
    <w:p w14:paraId="14177DBC" w14:textId="77777777" w:rsidR="00C136AB" w:rsidRPr="00925EF7" w:rsidRDefault="00C136AB" w:rsidP="00925EF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Физическая нагрузка является наиболее физиологичным стимулятором работы сердца, поэтому ее широко используют для выявления функцио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нальных возможностей больных ИБС. Для выполнения дозированных фи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зических нагрузок используется велоэргометр или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тредмил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(бегущая дорожка). Как правило, пробы проводят по мето</w:t>
      </w:r>
      <w:r w:rsidR="00D91116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дике непрерывных </w:t>
      </w:r>
      <w:proofErr w:type="spellStart"/>
      <w:r w:rsidR="00D91116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ступенеобразно</w:t>
      </w:r>
      <w:proofErr w:type="spellEnd"/>
      <w:r w:rsidR="00005032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возрастающих нагрузок. </w:t>
      </w:r>
      <w:proofErr w:type="spellStart"/>
      <w:r w:rsidRPr="00925EF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Велоэргометрический</w:t>
      </w:r>
      <w:proofErr w:type="spellEnd"/>
      <w:r w:rsidRPr="00925EF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тест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начинают с нагрузки 25 Вт, затем каждые 3 минуты нагрузка увеличивается на 25 Вт до появления критериев прекращения теста.</w:t>
      </w:r>
    </w:p>
    <w:p w14:paraId="643F5AE7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Основные показания к проведению нагрузочных проб:</w:t>
      </w:r>
    </w:p>
    <w:p w14:paraId="6D8F464D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верификация диагноза стенокардии напряжения;</w:t>
      </w:r>
    </w:p>
    <w:p w14:paraId="2C88F7E0" w14:textId="77777777" w:rsidR="00C136AB" w:rsidRPr="00925EF7" w:rsidRDefault="005A6520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определение переносимости физической нагрузки у больных с уста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новленным диагнозом ИБС и уточнение ФК стенокардии;</w:t>
      </w:r>
    </w:p>
    <w:p w14:paraId="1D9A289D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оценка эффективности лечения;</w:t>
      </w:r>
    </w:p>
    <w:p w14:paraId="3E14D984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экспертиза трудоспособности больных;</w:t>
      </w:r>
    </w:p>
    <w:p w14:paraId="40E9658F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оценка прогноза.</w:t>
      </w:r>
    </w:p>
    <w:p w14:paraId="54E9F929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Абсолютные противопоказания к нагрузочным тестам:</w:t>
      </w:r>
    </w:p>
    <w:p w14:paraId="2F088E69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острая стадия инфаркта миокарда;</w:t>
      </w:r>
    </w:p>
    <w:p w14:paraId="764C16ED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нестабильная стенокардия;</w:t>
      </w:r>
    </w:p>
    <w:p w14:paraId="6018788F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текущее нарушение мозгового кровообращения;</w:t>
      </w:r>
    </w:p>
    <w:p w14:paraId="25D5E689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острый тромбофлебит, ТЭЛА;</w:t>
      </w:r>
    </w:p>
    <w:p w14:paraId="19F9CE6B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выраженная сердечна</w:t>
      </w:r>
      <w:r w:rsidR="005A652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я недостаточность (</w:t>
      </w:r>
      <w:r w:rsidR="005A6520"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III</w:t>
      </w:r>
      <w:r w:rsidR="005A652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 w:rsidR="005A6520"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IV</w:t>
      </w:r>
      <w:r w:rsidR="005A652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ФК по </w:t>
      </w:r>
      <w:r w:rsidR="005A6520"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NY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НА) или ле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гочная недостаточность.</w:t>
      </w:r>
    </w:p>
    <w:p w14:paraId="1F709EA3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Относительные противопоказания:</w:t>
      </w:r>
    </w:p>
    <w:p w14:paraId="3E829CCB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выраженная артериальная гипертензия - систолическое АД более 180 мм рт. ст., диастолическое АД более 100 мм рт. ст.;</w:t>
      </w:r>
    </w:p>
    <w:p w14:paraId="33C5FFD3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синусовая тахикардия более 110 в 1 минуту;</w:t>
      </w:r>
    </w:p>
    <w:p w14:paraId="4DF40097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выраженные нарушения ритма и проводимости;</w:t>
      </w:r>
    </w:p>
    <w:p w14:paraId="24C790E0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декомпенсированный сахарный диабет;</w:t>
      </w:r>
    </w:p>
    <w:p w14:paraId="170DAA0F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тиреотоксикоз, микседема, выраженное ожирение;</w:t>
      </w:r>
    </w:p>
    <w:p w14:paraId="0241BC46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тромбофлебит в стадии ремиссии;</w:t>
      </w:r>
    </w:p>
    <w:p w14:paraId="2EE06D19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психоневрологические расстройства.</w:t>
      </w:r>
    </w:p>
    <w:p w14:paraId="72C61D3E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Критерии прекращения теста с физической нагрузкой:</w:t>
      </w:r>
    </w:p>
    <w:p w14:paraId="355CB71B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Развитие типичного приступа стенокардии.</w:t>
      </w:r>
    </w:p>
    <w:p w14:paraId="40E949B8" w14:textId="77777777" w:rsidR="00C136AB" w:rsidRPr="00925EF7" w:rsidRDefault="005A6520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Появление выраженных нарушений сердечного ритма: желудочко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вая экстрасистолия высоких градаций, пароксизмальная тахикардия или пароксизмальная мерцательная аритмия.</w:t>
      </w:r>
    </w:p>
    <w:p w14:paraId="50BDF98D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Возникновение выраженной одышки или приступа удушья.</w:t>
      </w:r>
    </w:p>
    <w:p w14:paraId="231B6AAB" w14:textId="77777777" w:rsidR="00C136AB" w:rsidRPr="00925EF7" w:rsidRDefault="005A6520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Развитие нарушений проводимости - блокада ножек пучка Гиса, атриовентрикулярная блокада 2 степени и более.</w:t>
      </w:r>
    </w:p>
    <w:p w14:paraId="6DD7F0CB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Ишемическое смещение сегмента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ST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вверх ≥ 1 мм в любом из отве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дений за исключением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V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vertAlign w:val="subscript"/>
        </w:rPr>
        <w:t xml:space="preserve">1-2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где подъемом считают 2 мм и более, или вниз от изоэлектрической линии ≥ 1 мм и длящемся 80 мс от точк</w:t>
      </w:r>
      <w:r w:rsidRPr="00925EF7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 xml:space="preserve">и </w:t>
      </w:r>
      <w:r w:rsidRPr="00925EF7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en-US"/>
        </w:rPr>
        <w:t>J</w:t>
      </w:r>
      <w:r w:rsidRPr="00925EF7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>,</w:t>
      </w:r>
      <w:r w:rsidR="005A6520"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медленное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косовосходящее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снижение сегмента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ST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точке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J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+80 мс ≥ 2 мм.</w:t>
      </w:r>
    </w:p>
    <w:p w14:paraId="103D9150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•    </w:t>
      </w:r>
      <w:r w:rsidR="005A652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Подъем САД &gt; 220 мм рт. ст.,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ДАД &gt; 110 мм рт. ст., снижение САД на 20 мм рт. ст.</w:t>
      </w:r>
    </w:p>
    <w:p w14:paraId="24FC5D64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•    Появление неврологической симптоматики - головокружение, нару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шение координации, сильная головная боль.</w:t>
      </w:r>
    </w:p>
    <w:p w14:paraId="00978911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•    Возникновение интенсивной боли в ногах.</w:t>
      </w:r>
    </w:p>
    <w:p w14:paraId="50720C72" w14:textId="77777777" w:rsidR="00C136AB" w:rsidRPr="00925EF7" w:rsidRDefault="005A6520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• 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Развитие резкого утомления больного, его отказ от дальнейшего вы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полнения пробы.</w:t>
      </w:r>
    </w:p>
    <w:p w14:paraId="42543EE4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•    Как мера предосторожности по решению врача.</w:t>
      </w:r>
    </w:p>
    <w:p w14:paraId="34FD8F17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•    Достижение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субмаксимальной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возрастной ЧСС.</w:t>
      </w:r>
    </w:p>
    <w:p w14:paraId="7E672C29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Субмаксимальная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ЧСС, при которой прекращают нагрузочный тест, со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ставляет 75-85% от максимальной для данного возраста (200 минус воз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раст в годах).</w:t>
      </w:r>
    </w:p>
    <w:p w14:paraId="571613AF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Самым достоверным признаком ишемии миокарда является выявление ишемических изменений ЭКГ в сочетании с приступом стенокардии. Наи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более специфичным ЭКГ-признаком ишемии миокарда является горизон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тальная или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косонисходящая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депрессия сегмента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S</w:t>
      </w:r>
      <w:r w:rsidR="00D91116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14:paraId="04FE04E8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Инверсия зубца Т, не сопровождающаяся характерными признаками ишемии миокарда, не является признаком ИБС. Отрицательные результа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ты пробы с физической нагрузкой не позволяют полностью исключить ИБС, особенно при явной клинике. Следует иметь в виду и вероятность получе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ния ложноположительных результатов, которые особенно часто обнаружи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ваются при выполнении тестов у женщин. В сомнительных случаях прихо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дится проводить стресс-тесты с привлечением визуализирующих методов.</w:t>
      </w:r>
    </w:p>
    <w:p w14:paraId="200EF414" w14:textId="77777777" w:rsidR="00C136AB" w:rsidRPr="00925EF7" w:rsidRDefault="00C136AB" w:rsidP="00925EF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Важнейшей задачей функционального тестирования является получе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ние прогностической информации. По результатам тестов можно выделить</w:t>
      </w:r>
      <w:r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пациентов с косвенными признаками выраженной коронарной обструкции, которые нуждаются в выполнении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коронарографии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решения вопроса о необходимости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реваскуляризации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миокарда.</w:t>
      </w:r>
    </w:p>
    <w:p w14:paraId="78B654CA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lastRenderedPageBreak/>
        <w:t>Признаками высокого риска</w:t>
      </w: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,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связанного с выраженным поражением коронарных артерий по данным нагрузочных проб, являются:</w:t>
      </w:r>
    </w:p>
    <w:p w14:paraId="05DFCC10" w14:textId="77777777" w:rsidR="00C136AB" w:rsidRPr="00925EF7" w:rsidRDefault="005A6520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• 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Раннее во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зникновение депрессии сегмента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S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Т: в первые 3 минуты нагрузки, при ЧСС менее 120 в мин.</w:t>
      </w:r>
    </w:p>
    <w:p w14:paraId="75A42CE5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•    Длительное</w:t>
      </w:r>
      <w:r w:rsidR="005A652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сохранение депрессии сегмента </w:t>
      </w:r>
      <w:r w:rsidR="005A6520"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S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 после окончания на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грузки (более 6-8 минут).</w:t>
      </w:r>
    </w:p>
    <w:p w14:paraId="365B380A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•    Выраженная депрес</w:t>
      </w:r>
      <w:r w:rsidR="005A652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сия сегмента </w:t>
      </w:r>
      <w:r w:rsidR="005A6520"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S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 (более 1</w:t>
      </w:r>
      <w:r w:rsidRPr="00925EF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,5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мм) в большом коли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честве отведений (3 и более).</w:t>
      </w:r>
    </w:p>
    <w:p w14:paraId="6481B25E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•    Снижение АД более чем на 10 мм рт. ст. при продолжающейся на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грузке.</w:t>
      </w:r>
    </w:p>
    <w:p w14:paraId="5EA4BF13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•    Низкая толерантность к физической нагрузке: пороговая мощность менее </w:t>
      </w:r>
      <w:r w:rsidR="005A6520" w:rsidRPr="00925EF7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>75</w:t>
      </w:r>
      <w:r w:rsidRPr="00925EF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Вт, систолическое АД менее 130 мм рт. ст., максимальная ЧСС менее 120 в мин в отсутствие приема бета-блокаторов.</w:t>
      </w:r>
    </w:p>
    <w:p w14:paraId="71433090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925EF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Тредмил</w:t>
      </w:r>
      <w:proofErr w:type="spellEnd"/>
      <w:r w:rsidRPr="00925EF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-тест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нашей стране используется нечасто, в то время как во многих странах именно этому методу отдают явное предпочтение. Бегущая дорожка позволяет дать нагрузку наиболее привычным для пациентов ме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тодом. Ее может выполнить любой пациент, не имеющий существенных ортопедических проблем, при том, что велоэргометрия предполагает как минимум умение ездить на велосипеде. Как правило,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тредмил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-тест прово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дится по единому протоколу Брюса, когда каждые 3 минуты на определен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ную величину увеличиваются скорость движения бегущей дорожки и угол ее наклона. Критерии, используемые при оценке результатов проб, анало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гичны таковым для велоэргометрии, но выполненная нагрузка оценивается не в Ваттах, а в метаболических единицах (МЕТ). К сожалению, невозмож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но адекватно сопоставить результаты велоэргометрии 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тредмил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-теста, поэтому желательно соблюдать преемственность при выборе вида нагруз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ки, чтобы иметь возможность оценивать динамику ее переносимости. По результатам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тредмил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-теста может быть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рассчитан индекс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Дюка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(ИД), кото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рый позволяет оценить вероятность развития коронарных осложнений в течение ближайших 5 лет. Этот индекс рассчитывается по формуле:</w:t>
      </w:r>
    </w:p>
    <w:p w14:paraId="39AAFD66" w14:textId="77777777" w:rsidR="00C136AB" w:rsidRPr="00925EF7" w:rsidRDefault="00726850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ИД = Т-(5*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S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Т)-4*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АИ,</w:t>
      </w:r>
    </w:p>
    <w:p w14:paraId="6FC7F9E9" w14:textId="77777777" w:rsidR="00C136AB" w:rsidRPr="00925EF7" w:rsidRDefault="00D91116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где Т - длительность нагрузки,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S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 - отклонение этого сегмента от изолинии в мм, а ангинозный индекс </w:t>
      </w:r>
      <w:r w:rsidR="0072685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АИ</w:t>
      </w:r>
      <w:r w:rsidR="0072685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имеет значение 0, если в процессе</w:t>
      </w:r>
      <w:r w:rsidR="00C136AB"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нагрузки болевой приступ не индуцировался, 1 - если был спровоцирован типичный приступ стенокардии, 2 - если болевой синдром стал причиной прекращения нагрузки. При значениях индекса </w:t>
      </w:r>
      <w:r w:rsidR="00C136AB" w:rsidRPr="00925EF7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>≥</w:t>
      </w:r>
      <w:r w:rsidR="00726850" w:rsidRPr="00925EF7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 xml:space="preserve"> </w:t>
      </w:r>
      <w:r w:rsidR="00C136AB" w:rsidRPr="00925EF7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>+5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риск определяется как низкий, ежегодная смертность составляет 0,25%; если индекс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Дюка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от +4 до -10, риск умеренный, ежегодная смертность около 1,5%; при величине индекса менее -11 риск высокий, ежегодная смертность составляет 5,0%.</w:t>
      </w:r>
    </w:p>
    <w:p w14:paraId="65CB40E6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У 10-20% больных результаты теста с физической нагрузкой невозмож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но интерпретировать. Чаще всего это больные, которые не могут достичь необходимого уровня нагрузки из-за ортопедических проблем либо низкой физической тренированности, а также имеющие выраженные изменения ЭКГ в покое. В этом случае целесообразно проводить стресс-тесты с при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влечением визуализирующих методик, позволяющих использовать в каче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стве признаков ишемии не только болевой синдром и ЭКГ, но и нарушения сократимости миокарда или нарушения перфузии.</w:t>
      </w:r>
    </w:p>
    <w:p w14:paraId="4185AF11" w14:textId="77777777" w:rsidR="00E752F8" w:rsidRPr="00925EF7" w:rsidRDefault="00E752F8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4099EE27" w14:textId="77777777" w:rsidR="00E752F8" w:rsidRPr="00925EF7" w:rsidRDefault="00E752F8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Характеристика функциональных классов стенокардии по результатам проб с физической нагрузкой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43"/>
        <w:gridCol w:w="2522"/>
        <w:gridCol w:w="1174"/>
        <w:gridCol w:w="968"/>
        <w:gridCol w:w="968"/>
        <w:gridCol w:w="1167"/>
      </w:tblGrid>
      <w:tr w:rsidR="00E752F8" w:rsidRPr="00925EF7" w14:paraId="129F3A76" w14:textId="77777777" w:rsidTr="0042124F">
        <w:tc>
          <w:tcPr>
            <w:tcW w:w="0" w:type="auto"/>
            <w:vMerge w:val="restart"/>
          </w:tcPr>
          <w:p w14:paraId="6C5212E0" w14:textId="77777777" w:rsidR="00E752F8" w:rsidRPr="00925EF7" w:rsidRDefault="00E752F8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Исследование</w:t>
            </w:r>
          </w:p>
        </w:tc>
        <w:tc>
          <w:tcPr>
            <w:tcW w:w="2234" w:type="dxa"/>
            <w:vMerge w:val="restart"/>
          </w:tcPr>
          <w:p w14:paraId="23AB0ADF" w14:textId="77777777" w:rsidR="00E752F8" w:rsidRPr="00925EF7" w:rsidRDefault="00E752F8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Показатель</w:t>
            </w:r>
          </w:p>
        </w:tc>
        <w:tc>
          <w:tcPr>
            <w:tcW w:w="5065" w:type="dxa"/>
            <w:gridSpan w:val="4"/>
          </w:tcPr>
          <w:p w14:paraId="73CCCB46" w14:textId="77777777" w:rsidR="00E752F8" w:rsidRPr="00925EF7" w:rsidRDefault="00E752F8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Функциональный класс</w:t>
            </w:r>
          </w:p>
        </w:tc>
      </w:tr>
      <w:tr w:rsidR="00E752F8" w:rsidRPr="00925EF7" w14:paraId="3C4D9DAA" w14:textId="77777777" w:rsidTr="0042124F">
        <w:tc>
          <w:tcPr>
            <w:tcW w:w="0" w:type="auto"/>
            <w:vMerge/>
          </w:tcPr>
          <w:p w14:paraId="0192886E" w14:textId="77777777" w:rsidR="00E752F8" w:rsidRPr="00925EF7" w:rsidRDefault="00E752F8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2234" w:type="dxa"/>
            <w:vMerge/>
          </w:tcPr>
          <w:p w14:paraId="6D8882FB" w14:textId="77777777" w:rsidR="00E752F8" w:rsidRPr="00925EF7" w:rsidRDefault="00E752F8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79" w:type="dxa"/>
          </w:tcPr>
          <w:p w14:paraId="2915B8AB" w14:textId="77777777" w:rsidR="00E752F8" w:rsidRPr="00925EF7" w:rsidRDefault="00E752F8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I</w:t>
            </w:r>
          </w:p>
        </w:tc>
        <w:tc>
          <w:tcPr>
            <w:tcW w:w="1134" w:type="dxa"/>
          </w:tcPr>
          <w:p w14:paraId="415A4346" w14:textId="77777777" w:rsidR="00E752F8" w:rsidRPr="00925EF7" w:rsidRDefault="00E752F8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II</w:t>
            </w:r>
          </w:p>
        </w:tc>
        <w:tc>
          <w:tcPr>
            <w:tcW w:w="1134" w:type="dxa"/>
          </w:tcPr>
          <w:p w14:paraId="3ED3B563" w14:textId="77777777" w:rsidR="00E752F8" w:rsidRPr="00925EF7" w:rsidRDefault="00E752F8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III</w:t>
            </w:r>
          </w:p>
        </w:tc>
        <w:tc>
          <w:tcPr>
            <w:tcW w:w="1418" w:type="dxa"/>
          </w:tcPr>
          <w:p w14:paraId="5AE27273" w14:textId="77777777" w:rsidR="00E752F8" w:rsidRPr="00925EF7" w:rsidRDefault="00E752F8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IV</w:t>
            </w:r>
          </w:p>
        </w:tc>
      </w:tr>
      <w:tr w:rsidR="00E752F8" w:rsidRPr="00925EF7" w14:paraId="6A8795BB" w14:textId="77777777" w:rsidTr="0042124F">
        <w:tc>
          <w:tcPr>
            <w:tcW w:w="0" w:type="auto"/>
          </w:tcPr>
          <w:p w14:paraId="08A64E37" w14:textId="77777777" w:rsidR="00E752F8" w:rsidRPr="00925EF7" w:rsidRDefault="00E752F8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Тредмил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-тест</w:t>
            </w:r>
          </w:p>
        </w:tc>
        <w:tc>
          <w:tcPr>
            <w:tcW w:w="2234" w:type="dxa"/>
          </w:tcPr>
          <w:p w14:paraId="6F134415" w14:textId="77777777" w:rsidR="00E752F8" w:rsidRPr="00925EF7" w:rsidRDefault="00E752F8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Метаболический эквивалент</w:t>
            </w:r>
          </w:p>
        </w:tc>
        <w:tc>
          <w:tcPr>
            <w:tcW w:w="1379" w:type="dxa"/>
          </w:tcPr>
          <w:p w14:paraId="5127CAFF" w14:textId="77777777" w:rsidR="00E752F8" w:rsidRPr="00925EF7" w:rsidRDefault="00E752F8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≥ 7,0</w:t>
            </w:r>
          </w:p>
        </w:tc>
        <w:tc>
          <w:tcPr>
            <w:tcW w:w="1134" w:type="dxa"/>
          </w:tcPr>
          <w:p w14:paraId="7EA36BBB" w14:textId="77777777" w:rsidR="00E752F8" w:rsidRPr="00925EF7" w:rsidRDefault="00E752F8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4,9-6,9</w:t>
            </w:r>
          </w:p>
        </w:tc>
        <w:tc>
          <w:tcPr>
            <w:tcW w:w="1134" w:type="dxa"/>
          </w:tcPr>
          <w:p w14:paraId="5E68CFA1" w14:textId="77777777" w:rsidR="00E752F8" w:rsidRPr="00925EF7" w:rsidRDefault="00E752F8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2,0-3,9</w:t>
            </w:r>
          </w:p>
        </w:tc>
        <w:tc>
          <w:tcPr>
            <w:tcW w:w="1418" w:type="dxa"/>
          </w:tcPr>
          <w:p w14:paraId="75F24680" w14:textId="77777777" w:rsidR="00E752F8" w:rsidRPr="00925EF7" w:rsidRDefault="00E752F8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˂2,0</w:t>
            </w:r>
          </w:p>
        </w:tc>
      </w:tr>
      <w:tr w:rsidR="00E752F8" w:rsidRPr="00925EF7" w14:paraId="60714192" w14:textId="77777777" w:rsidTr="0042124F">
        <w:tc>
          <w:tcPr>
            <w:tcW w:w="0" w:type="auto"/>
          </w:tcPr>
          <w:p w14:paraId="6E88233D" w14:textId="77777777" w:rsidR="00E752F8" w:rsidRPr="00925EF7" w:rsidRDefault="00E752F8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Велоэргометрия </w:t>
            </w:r>
          </w:p>
        </w:tc>
        <w:tc>
          <w:tcPr>
            <w:tcW w:w="2234" w:type="dxa"/>
          </w:tcPr>
          <w:p w14:paraId="77BCC21C" w14:textId="77777777" w:rsidR="00E752F8" w:rsidRPr="00925EF7" w:rsidRDefault="0042124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Мощность последней </w:t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lastRenderedPageBreak/>
              <w:t>ступени нагрузки (Вт)</w:t>
            </w:r>
          </w:p>
        </w:tc>
        <w:tc>
          <w:tcPr>
            <w:tcW w:w="1379" w:type="dxa"/>
          </w:tcPr>
          <w:p w14:paraId="1F6F9C31" w14:textId="77777777" w:rsidR="00E752F8" w:rsidRPr="00925EF7" w:rsidRDefault="0042124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lastRenderedPageBreak/>
              <w:t>≥100</w:t>
            </w:r>
          </w:p>
        </w:tc>
        <w:tc>
          <w:tcPr>
            <w:tcW w:w="1134" w:type="dxa"/>
          </w:tcPr>
          <w:p w14:paraId="17C7CC8F" w14:textId="77777777" w:rsidR="00E752F8" w:rsidRPr="00925EF7" w:rsidRDefault="0042124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75-99</w:t>
            </w:r>
          </w:p>
        </w:tc>
        <w:tc>
          <w:tcPr>
            <w:tcW w:w="1134" w:type="dxa"/>
          </w:tcPr>
          <w:p w14:paraId="66FF4BBC" w14:textId="77777777" w:rsidR="00E752F8" w:rsidRPr="00925EF7" w:rsidRDefault="0042124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50-74</w:t>
            </w:r>
          </w:p>
        </w:tc>
        <w:tc>
          <w:tcPr>
            <w:tcW w:w="1418" w:type="dxa"/>
          </w:tcPr>
          <w:p w14:paraId="6B095791" w14:textId="77777777" w:rsidR="00E752F8" w:rsidRPr="00925EF7" w:rsidRDefault="0042124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˂50</w:t>
            </w:r>
          </w:p>
        </w:tc>
      </w:tr>
    </w:tbl>
    <w:p w14:paraId="73ED6D74" w14:textId="77777777" w:rsidR="00E752F8" w:rsidRPr="00925EF7" w:rsidRDefault="00E752F8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768CFF29" w14:textId="77777777" w:rsidR="00C3760E" w:rsidRPr="00925EF7" w:rsidRDefault="00C3760E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60E1ABB" wp14:editId="4624754A">
            <wp:extent cx="5042506" cy="2867025"/>
            <wp:effectExtent l="19050" t="0" r="5744" b="0"/>
            <wp:docPr id="7" name="Рисунок 7" descr="http://www.medkursor.ru/pics/808_781056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dkursor.ru/pics/808_7810564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06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25CA33" w14:textId="77777777" w:rsidR="00C3760E" w:rsidRPr="00925EF7" w:rsidRDefault="00C3760E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36CAB535" w14:textId="77777777" w:rsidR="00C3760E" w:rsidRPr="00925EF7" w:rsidRDefault="00C3760E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Style w:val="apple-converted-space"/>
          <w:rFonts w:ascii="Times New Roman" w:hAnsi="Times New Roman" w:cs="Times New Roman"/>
          <w:i/>
          <w:iCs/>
          <w:sz w:val="32"/>
          <w:szCs w:val="32"/>
        </w:rPr>
      </w:pPr>
      <w:r w:rsidRPr="00925EF7">
        <w:rPr>
          <w:rStyle w:val="a7"/>
          <w:rFonts w:ascii="Times New Roman" w:hAnsi="Times New Roman" w:cs="Times New Roman"/>
          <w:i w:val="0"/>
          <w:sz w:val="32"/>
          <w:szCs w:val="32"/>
        </w:rPr>
        <w:t xml:space="preserve">На рисунке приведена ЭКГ больного А., 49 лет, с диагнозом: ишемическая болезнь сердца, стенокардия напряжения. На ЭКГ, зарегистрированной в состоянии покоя, отмечались незначительная депрессия сегмента ST в отведениях А и D и неглубокий отрицательный зубец Т в отведении J. Во время ходьбы на </w:t>
      </w:r>
      <w:proofErr w:type="spellStart"/>
      <w:r w:rsidRPr="00925EF7">
        <w:rPr>
          <w:rStyle w:val="a7"/>
          <w:rFonts w:ascii="Times New Roman" w:hAnsi="Times New Roman" w:cs="Times New Roman"/>
          <w:i w:val="0"/>
          <w:sz w:val="32"/>
          <w:szCs w:val="32"/>
        </w:rPr>
        <w:t>тредмиле</w:t>
      </w:r>
      <w:proofErr w:type="spellEnd"/>
      <w:r w:rsidRPr="00925EF7">
        <w:rPr>
          <w:rStyle w:val="a7"/>
          <w:rFonts w:ascii="Times New Roman" w:hAnsi="Times New Roman" w:cs="Times New Roman"/>
          <w:i w:val="0"/>
          <w:sz w:val="32"/>
          <w:szCs w:val="32"/>
        </w:rPr>
        <w:t xml:space="preserve"> при скорости движения дорожки 5 км/ч появилась выраженная депрессия сегмента ST во всех трех отведениях по </w:t>
      </w:r>
      <w:proofErr w:type="spellStart"/>
      <w:r w:rsidRPr="00925EF7">
        <w:rPr>
          <w:rStyle w:val="a7"/>
          <w:rFonts w:ascii="Times New Roman" w:hAnsi="Times New Roman" w:cs="Times New Roman"/>
          <w:i w:val="0"/>
          <w:sz w:val="32"/>
          <w:szCs w:val="32"/>
        </w:rPr>
        <w:t>Нэбу</w:t>
      </w:r>
      <w:proofErr w:type="spellEnd"/>
      <w:r w:rsidRPr="00925EF7">
        <w:rPr>
          <w:rStyle w:val="a7"/>
          <w:rFonts w:ascii="Times New Roman" w:hAnsi="Times New Roman" w:cs="Times New Roman"/>
          <w:i w:val="0"/>
          <w:sz w:val="32"/>
          <w:szCs w:val="32"/>
        </w:rPr>
        <w:t xml:space="preserve"> с глубокой отрицательной фазой зубцов Т в отведениях D и J. Болей в сердце при этом обследуемый не ощущал, но выявленные изменения на ЭКГ позволили подтвердить диагноз ишемической болезни сердца.</w:t>
      </w:r>
      <w:r w:rsidRPr="00925EF7">
        <w:rPr>
          <w:rStyle w:val="apple-converted-space"/>
          <w:rFonts w:ascii="Times New Roman" w:hAnsi="Times New Roman" w:cs="Times New Roman"/>
          <w:i/>
          <w:iCs/>
          <w:sz w:val="32"/>
          <w:szCs w:val="32"/>
        </w:rPr>
        <w:t> </w:t>
      </w:r>
    </w:p>
    <w:p w14:paraId="19969251" w14:textId="77777777" w:rsidR="00C3760E" w:rsidRPr="00925EF7" w:rsidRDefault="00C3760E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</w:p>
    <w:p w14:paraId="4077DBA8" w14:textId="77777777" w:rsidR="0042124F" w:rsidRPr="00925EF7" w:rsidRDefault="0042124F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proofErr w:type="spellStart"/>
      <w:r w:rsidRPr="00925EF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Чрезпищеводная</w:t>
      </w:r>
      <w:proofErr w:type="spellEnd"/>
      <w:r w:rsidRPr="00925EF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предсердная электрическая стимуляция (ЧПЭС)</w:t>
      </w:r>
    </w:p>
    <w:p w14:paraId="513298A4" w14:textId="77777777" w:rsidR="0042124F" w:rsidRPr="00925EF7" w:rsidRDefault="0042124F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Используется для диагностики скрытой коронарной недостаточности. В основе данного метода лежит повышение потребности миокарда в кислороде за счет увеличения ЧСС без существенного изменения АД.</w:t>
      </w:r>
    </w:p>
    <w:p w14:paraId="1D16B8E7" w14:textId="77777777" w:rsidR="0042124F" w:rsidRPr="00925EF7" w:rsidRDefault="0042124F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Показания к ЧПЭС:</w:t>
      </w:r>
    </w:p>
    <w:p w14:paraId="0BC029EC" w14:textId="77777777" w:rsidR="0042124F" w:rsidRPr="00925EF7" w:rsidRDefault="0042124F" w:rsidP="00925EF7">
      <w:pPr>
        <w:pStyle w:val="a6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Невозможность выполнения проб с физической нагрузкой ( велоэргометрии или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тредми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-теста) в связи с наличием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сопутсвующих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заболеваний или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противовпоказаний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 тестам</w:t>
      </w:r>
    </w:p>
    <w:p w14:paraId="6614F875" w14:textId="77777777" w:rsidR="0042124F" w:rsidRPr="00925EF7" w:rsidRDefault="0042124F" w:rsidP="00925EF7">
      <w:pPr>
        <w:pStyle w:val="a6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Неинформативность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пробы с физической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нагрузкойвследствие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того, что она не доведена до диагностических критериев по ЭКГ или до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субмаксимальной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возрастной ЧСС.</w:t>
      </w:r>
    </w:p>
    <w:p w14:paraId="4D8C8369" w14:textId="77777777" w:rsidR="00D91116" w:rsidRPr="00925EF7" w:rsidRDefault="00D91116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229A23FF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Визуализирующие методы диагностики ИБС</w:t>
      </w:r>
    </w:p>
    <w:p w14:paraId="0E63A0BE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Стресс-эхокардиография или нагрузочная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перфузионная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сцинтиграфия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миокарда при диагностике ИБС применяются в следующих случаях:</w:t>
      </w:r>
    </w:p>
    <w:p w14:paraId="1F1A47DB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925EF7">
        <w:rPr>
          <w:rFonts w:ascii="Times New Roman" w:hAnsi="Times New Roman" w:cs="Times New Roman"/>
          <w:bCs/>
          <w:color w:val="000000"/>
          <w:sz w:val="32"/>
          <w:szCs w:val="32"/>
          <w:u w:val="single"/>
        </w:rPr>
        <w:t>1.</w:t>
      </w:r>
      <w:r w:rsidRPr="00925EF7">
        <w:rPr>
          <w:rFonts w:ascii="Times New Roman" w:hAnsi="Times New Roman" w:cs="Times New Roman"/>
          <w:color w:val="000000"/>
          <w:sz w:val="32"/>
          <w:szCs w:val="32"/>
          <w:u w:val="single"/>
        </w:rPr>
        <w:t xml:space="preserve">  </w:t>
      </w: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При высокой вероятности получения ложноположительного ре</w:t>
      </w: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softHyphen/>
        <w:t>зультата нагрузочной ЭКГ-пробы:</w:t>
      </w:r>
    </w:p>
    <w:p w14:paraId="4E436431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прием лекарств (дигиталис,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фенотиазины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антиаритмические препа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раты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группы);</w:t>
      </w:r>
    </w:p>
    <w:p w14:paraId="0A677828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феномен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WPW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14:paraId="3E794D87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гипертрофия левого желудочка;</w:t>
      </w:r>
    </w:p>
    <w:p w14:paraId="4EA01A52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пороки сердца;</w:t>
      </w:r>
    </w:p>
    <w:p w14:paraId="6F1E934E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изменения конечной части желудочкового комплекс</w:t>
      </w:r>
      <w:r w:rsidR="0072685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а, включая де</w:t>
      </w:r>
      <w:r w:rsidR="0072685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прессию сегмента </w:t>
      </w:r>
      <w:r w:rsidR="00726850"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S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 менее 1 мм у больных с гипертрофией левого желудочка или 1 мм и более любой другой этиологии;</w:t>
      </w:r>
    </w:p>
    <w:p w14:paraId="0305F72C" w14:textId="77777777" w:rsidR="00C136AB" w:rsidRPr="00925EF7" w:rsidRDefault="00726850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клиника, подозрительная в отношении ИБС у женщин в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допостменопаузальный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период.</w:t>
      </w:r>
    </w:p>
    <w:p w14:paraId="16E812C0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925EF7">
        <w:rPr>
          <w:rFonts w:ascii="Times New Roman" w:hAnsi="Times New Roman" w:cs="Times New Roman"/>
          <w:bCs/>
          <w:color w:val="000000"/>
          <w:sz w:val="32"/>
          <w:szCs w:val="32"/>
          <w:u w:val="single"/>
        </w:rPr>
        <w:t>2.</w:t>
      </w:r>
      <w:r w:rsidRPr="00925EF7">
        <w:rPr>
          <w:rFonts w:ascii="Times New Roman" w:hAnsi="Times New Roman" w:cs="Times New Roman"/>
          <w:color w:val="000000"/>
          <w:sz w:val="32"/>
          <w:szCs w:val="32"/>
          <w:u w:val="single"/>
        </w:rPr>
        <w:t xml:space="preserve">   </w:t>
      </w: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При невозможности интерпретации ЭКГ:</w:t>
      </w:r>
    </w:p>
    <w:p w14:paraId="60241955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блокада левой ножки пучка Гиса;</w:t>
      </w:r>
    </w:p>
    <w:p w14:paraId="63ECAA98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электрокардиостимулятор;</w:t>
      </w:r>
    </w:p>
    <w:p w14:paraId="09596576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выраженные изменения ЭКГ в покое.</w:t>
      </w:r>
    </w:p>
    <w:p w14:paraId="459603FC" w14:textId="77777777" w:rsidR="00C136AB" w:rsidRPr="00925EF7" w:rsidRDefault="00726850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По информативности стресс-эхокардиография и нагрузочная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сцинти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графия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миокарда сопоставимы. Выбор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визуализирующего метода опреде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ляется возможностями лечебного учреждения и позицией пациента и врача в отношении лучевой нагрузки, а также конституциональными особенностями пациента. Стресс-эхокардиография дешевле и безопаснее, но при плохой визуализации из-за ожирения и эмфиземы нередко не позволяет оценить состояние всех отделов миокарда. Кроме того, метод страдает достаточной субъективностью, и результат зависит от квалификации иссле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дователя. Тем не менее, именно стресс-эхокардиография в первую оче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редь рассматривается как альтернатива нагрузочной ЭКГ.</w:t>
      </w:r>
    </w:p>
    <w:p w14:paraId="2723A327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Стресс-эхокардиография (стресс-</w:t>
      </w:r>
      <w:proofErr w:type="spellStart"/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ЭхоКГ</w:t>
      </w:r>
      <w:proofErr w:type="spellEnd"/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)</w:t>
      </w: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позволяет обнаружить ише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мию миокарда, возникающую под влиянием стрессового воздействия (фи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зического или фармакологического) и проявляющуюся нарушением сокра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тимости участков миокарда, которое регистрируется в процессе двумерно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го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ЭхоКГ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исследования. Обычно при ишемии нарушения сократительной способности миокарда возникают раньше, чем типичные изменения ЭКГ и тем более ангинозные боли. Поэтому стресс-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ЭхоКГ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является более чувст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вительным методом выявления ишемии миокарда, чем нагрузочные тесты с использованием электрокардиографии.</w:t>
      </w:r>
    </w:p>
    <w:p w14:paraId="1D36E962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Для проведения стресс-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ЭхоКГ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кроме современной ультразвуковой ап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паратуры требуется наличие хорошо обученного персонала, имеющего навыки не только в проведении исследований, но и в выполнении кардио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логической реанимации. С целью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индуцирования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ишемии в качестве стресс-агентов могут быть использованы велоэргометрия,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тредмил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введе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ние фармакологических средств (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добутамин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дипиридамол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аденозин),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чреспищеводная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электрокардиостимуляция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(ЧПЭС) и другие.</w:t>
      </w:r>
    </w:p>
    <w:p w14:paraId="5EA422C0" w14:textId="77777777" w:rsidR="00726850" w:rsidRPr="00033221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 процессе </w:t>
      </w: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стресс-</w:t>
      </w:r>
      <w:proofErr w:type="spellStart"/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ЭхоКГ</w:t>
      </w:r>
      <w:proofErr w:type="spellEnd"/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с физической нагрузкой</w:t>
      </w: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больной выполня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ет работу на велоэргометре или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тредмиле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по обычному протоколу под кон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тролем ЭКГ и АД. Перед нагрузкой в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положении лежа на левом боку запи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сывают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ЭхоКГ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четырех основных позициях. Запись повторяют сразу по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сле прекращения нагрузки при появлении клинических или электрокардиографических признаков ишемии миокарда, либо при достижении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субмакси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мальной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ЧСС. Запись динамических изображений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ЭхоКГ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течение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кардиоцикла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(«видеоклипов») во всех четырех позициях должна быть выполнена за 1-2 минуты. В течение этого времени сохраняются стресс-индуцированные нарушения сократимости миокарда. Далее проводится сопоставле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ние исходных изображений с полученными на высоте теста и при выявле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нии новых зон нарушений сократимости проводится определение их при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надлежности к бассейну кровоснабжения соответствующей коронарной артерии. Дополнительно анализируется динамика ЭКГ и болевого синдро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ма.</w:t>
      </w:r>
    </w:p>
    <w:p w14:paraId="59D60AE5" w14:textId="5BF94CEC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Из</w:t>
      </w: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 xml:space="preserve"> фармакологических</w:t>
      </w: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воздействий наиболее часто используется проба с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добутамином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который вводится в возрастающих дозах от 5 до 40 мкг/</w:t>
      </w:r>
      <w:proofErr w:type="gram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кг</w:t>
      </w:r>
      <w:proofErr w:type="gram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мин. Этот препарат оказывает положительный инотропный 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хронотропный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эффекты, увеличивает потребление кислорода миокардом и при наличии значимой обструкции вызывает его ишемию. Препарат вво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дится в возрастающих дозах внутривенно, на каждой ступени оценивается ЭКГ и сократимость миокарда </w:t>
      </w:r>
      <w:r w:rsidRPr="00925EF7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>в</w:t>
      </w:r>
      <w:r w:rsidRPr="00925EF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исследуемых сегментах. При введении малых доз препарата может быть зафиксировано улучшение движения миокарда в сегментах с исходными нарушениями сократимости. Это указы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вает на наличие инотропного резерва и свидетельствует об их жизнеспо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собности. Надежным признаком жизнеспособности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дисфункционирующего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миокарда является «двухфазный ответ», когда после улучшения сократимости на малых дозах дальнейшее введе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ние препарата вновь вызывает сократительную дисфункцию. Таким боль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ным показана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коронарография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реваскуляризация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14:paraId="036CE9A8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При использовании в качестве стресс-агента аденозина или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дипиридамола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ишемия индуцируется через механизм «обкрадывания» в ответ на медикаментозную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вазодилатацию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14:paraId="044C8C2E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Выраженность выявляемых нарушений локальной сократимос</w:t>
      </w:r>
      <w:r w:rsidR="00C875C7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ти оце</w:t>
      </w:r>
      <w:r w:rsidR="00C875C7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нивается по </w:t>
      </w:r>
      <w:proofErr w:type="spellStart"/>
      <w:r w:rsidR="00C875C7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четырехбал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ьной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шкале: 1 - норма, 2 - гипокинезия, 3 - акине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зия и 4 - дискинезия. В соответствии с этой системой оценивается сокра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тимость каждого из 16 сегментов левого желудочка. Неадекватно визуали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зируемые сегменты не учитываются. Интегративным показателем степени тяжести и распространенности регионарной систолической дисфункции левого желудочка является индекс нарушения локальной сократимости (ИНЛС или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WMSI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). Этот показатель рассчитывается как сумма баллов всех оцениваемых сегментов, деленная на их количество. В норме значение этого показателя равно 1,0. О распространенности ишемии свидетельствует пока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затель %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NM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(процент нормального миокарда), который определяется по чис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лу сегментов, не имеющих нарушений сократимости. В норме этот показа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тель составляет 100%.</w:t>
      </w:r>
    </w:p>
    <w:p w14:paraId="07AA7264" w14:textId="77777777" w:rsidR="00C136AB" w:rsidRPr="00925EF7" w:rsidRDefault="00C136AB" w:rsidP="00925EF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Информативность стресс-эхокардиографии выше, чем нагрузочной ЭКГ, однако во многом результат зависит от качества визуализации и от квалифи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кации специалиста. Примерно у </w:t>
      </w:r>
      <w:r w:rsidRPr="00925EF7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>5%</w:t>
      </w:r>
      <w:r w:rsidRPr="00925EF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обследуемых исследование не может быть выполнено из-за невозможности получения качественного изображе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ния, например, при эмфиземе легких.</w:t>
      </w:r>
    </w:p>
    <w:p w14:paraId="30F32A37" w14:textId="77777777" w:rsidR="00C875C7" w:rsidRPr="00925EF7" w:rsidRDefault="00C875C7" w:rsidP="00925EF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7BA7492F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Радионуклидные</w:t>
      </w:r>
      <w:proofErr w:type="spellEnd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методы исследования</w:t>
      </w:r>
      <w:r w:rsidR="00B73520"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.</w:t>
      </w:r>
    </w:p>
    <w:p w14:paraId="5BAF7BAB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Перфузию миокарда оценивают с помощью планарной </w:t>
      </w:r>
      <w:proofErr w:type="spellStart"/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сцинтиграфии</w:t>
      </w:r>
      <w:proofErr w:type="spellEnd"/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или </w:t>
      </w: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однофотонной эмиссионной компьютерной томографии (ОФЭКТ).</w:t>
      </w:r>
      <w:r w:rsidR="00B73520"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Используются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кардиотропные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радиофармпрепараты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накапливающиеся в</w:t>
      </w:r>
      <w:r w:rsidR="00B73520"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миокарде в зависимости от состояния коронарного кровотока. Наиболее</w:t>
      </w:r>
      <w:r w:rsidR="0058090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часто используются изотопы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Таллий</w:t>
      </w:r>
      <w:r w:rsidR="0058090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-201 или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Технеций</w:t>
      </w:r>
      <w:r w:rsidR="0058090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-99</w:t>
      </w:r>
      <w:r w:rsidR="00580900" w:rsidRPr="00033221"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 w:rsidR="00580900"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m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 Регистра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ция на гамма-камере излучения ра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диоактивного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препарата позволяет визуализировать участки сниженной коронарной перфузии в покое и после проведения теста</w:t>
      </w:r>
      <w:r w:rsidR="00B7352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 любым стресс-агентом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14:paraId="76284907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Для исследования сократительной способности сердца выполняется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радионуклидная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вентрикулография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Противопоказания к проведению стресс-эхокардиографии и нагрузочной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сцинтиграфии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миокарда те же, что и для ЭКГ-тестов с физической нагрузкой. Дополнительно следует учиты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вать непереносимость фармакологического стресс-агента.</w:t>
      </w:r>
    </w:p>
    <w:p w14:paraId="02867FB1" w14:textId="77777777" w:rsidR="00C136AB" w:rsidRPr="00925EF7" w:rsidRDefault="00580900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Проведение </w:t>
      </w:r>
      <w:r w:rsidR="00C136AB"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позитронной эмиссионной томографии</w:t>
      </w:r>
      <w:r w:rsidR="00C136AB"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миокарда </w:t>
      </w:r>
      <w:r w:rsidR="00C136AB" w:rsidRPr="00925EF7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>с</w:t>
      </w:r>
      <w:r w:rsidR="00C136AB" w:rsidRPr="00925EF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ис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пользованием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ультракороткоживущих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позитронизлучающих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изотопов по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зволяет в процессе одного исследования оценить и перфузию миокарда (исследование с 14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N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-аммонием), и метаболизм (18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F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фтордезоксиглюкоза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жирные кислоты и др.). Так, для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гибернирующего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миокарда характерно на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личие повышенного захвата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фтордезоксиглюкозы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зоне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гипоперфузии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что свидетельствует о жизнеспособности участка миокарда с хронической со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кратительной дисфункцией и может быть использовано при решении во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проса о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реваскуляризации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14:paraId="7CDD5D5F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Важно, что визуализирующие методы позволяют получить дополни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тельную прогностическую информацию, которую необходимо учитывать при выборе тактики лечения пациентов.</w:t>
      </w:r>
    </w:p>
    <w:p w14:paraId="53540EEF" w14:textId="77777777" w:rsidR="00C136AB" w:rsidRPr="00925EF7" w:rsidRDefault="00580900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         </w:t>
      </w:r>
      <w:r w:rsidR="00C136AB"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 xml:space="preserve">Результаты визуализирующих тестов,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определяющих </w:t>
      </w:r>
      <w:r w:rsidR="00C136AB"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высокий риск осложнений у пациентов с ИБС</w:t>
      </w:r>
      <w:r w:rsidR="00C136AB"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:</w:t>
      </w:r>
    </w:p>
    <w:p w14:paraId="5ACDB652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•    Дисфункция левого желудочка в покое с ФВ менее 35%.</w:t>
      </w:r>
    </w:p>
    <w:p w14:paraId="20D85D47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•    Дисфункция левого желудочка при физической нагрузке {ФВ менее 35%)</w:t>
      </w:r>
    </w:p>
    <w:p w14:paraId="277F3F71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•    Широкий (особенно передний) дефект перфузии, обнаруженный во время стресс-теста.</w:t>
      </w:r>
    </w:p>
    <w:p w14:paraId="57B192F0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•    Широкий фиксированный дефект перфузии с дилатацией левого же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лудочка и повышенным лёгочным захватом (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vertAlign w:val="superscript"/>
        </w:rPr>
        <w:t>201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Таллий).</w:t>
      </w:r>
    </w:p>
    <w:p w14:paraId="525EE691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•    Множественные  умеренные  дефекты   перфузии,   выявленные   во время стресс-теста.</w:t>
      </w:r>
    </w:p>
    <w:p w14:paraId="1DC0194D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•    Аномалии движения стенки левого желудочка (включающие 2 и бо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лее сегментов), развивающиеся при введении малых доз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добутамина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(10 мг/кг/мин и менее), или малая ЧСС (менее 120 в минуту).</w:t>
      </w:r>
    </w:p>
    <w:p w14:paraId="6D976388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•    Стресс-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эхокардиографическая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картина обширной ишемии.</w:t>
      </w:r>
    </w:p>
    <w:p w14:paraId="63D239F6" w14:textId="77777777" w:rsidR="00580900" w:rsidRPr="00925EF7" w:rsidRDefault="00580900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14:paraId="13067F64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925EF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Мультиспиральная</w:t>
      </w:r>
      <w:proofErr w:type="spellEnd"/>
      <w:r w:rsidRPr="00925EF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 компьютерная томография </w:t>
      </w:r>
      <w:r w:rsidRPr="00925EF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миокарда и коронар</w:t>
      </w:r>
      <w:r w:rsidRPr="00925EF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softHyphen/>
        <w:t>ных сосудов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позволяет определить кальциевый индекс, отражающий степень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кальциноза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коронарных артерий,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неинвазивно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оценить прохо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димость шунтов и выявить структурно-функциональные нарушения в работе сердца.</w:t>
      </w:r>
    </w:p>
    <w:p w14:paraId="7B51DDD1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По особым показаниям проводятся </w:t>
      </w:r>
      <w:proofErr w:type="spellStart"/>
      <w:r w:rsidRPr="00925EF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магнито</w:t>
      </w:r>
      <w:proofErr w:type="spellEnd"/>
      <w:r w:rsidRPr="00925EF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-резонансное </w:t>
      </w:r>
      <w:r w:rsidRPr="00925EF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исследо</w:t>
      </w:r>
      <w:r w:rsidRPr="00925EF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softHyphen/>
        <w:t>вание с контрастированием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парамагнетиками, позволяющее визуализи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ровать миокард, внутрисердечные структуры и коронарное русло с оценкой перфузии.</w:t>
      </w:r>
    </w:p>
    <w:p w14:paraId="0EB78780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925EF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Внутрикоронарная</w:t>
      </w:r>
      <w:proofErr w:type="spellEnd"/>
      <w:r w:rsidRPr="00925EF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 ультразвуковая визуализация </w:t>
      </w:r>
      <w:r w:rsidRPr="00925EF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коронарных со</w:t>
      </w:r>
      <w:r w:rsidRPr="00925EF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softHyphen/>
        <w:t>судов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позволяет оценить состояние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стентов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выявить вазоспастические реакции артерий и решить ряд других специфических вопросов</w:t>
      </w:r>
    </w:p>
    <w:p w14:paraId="31D5F49F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Место этих методов в алгоритме обследования больных стенокардией пока не определено.</w:t>
      </w:r>
    </w:p>
    <w:p w14:paraId="7816374C" w14:textId="77777777" w:rsidR="00B73520" w:rsidRPr="00925EF7" w:rsidRDefault="00B73520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07546004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Коронарография</w:t>
      </w:r>
      <w:proofErr w:type="spellEnd"/>
      <w:r w:rsidR="00B73520"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.</w:t>
      </w:r>
    </w:p>
    <w:p w14:paraId="4AF4213D" w14:textId="77777777" w:rsidR="00580900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Коронарная ангиография (КАГ) остается золотым стандартом диагно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стики ИБС и стенокардии. Между тем, необходимость в проведении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коронарографии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собственно для установки диагноза возникает нечасто, так как обычно достаточно применения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неинвазивных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методов исследования, но только КАГ позволяет наиболее объективно решить вопрос о показаниях и выборе способа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реваскуляризации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миокарда. </w:t>
      </w:r>
    </w:p>
    <w:p w14:paraId="12AC0C50" w14:textId="77777777" w:rsidR="00580900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Степень сужения сосуда оп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ределяется по уменьшению диаметра его просвета в сравнении с должным и выражается в процентах. Обычно используется визуальная оценка, на основании которой делаются следующие заключения: нормальная коро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нарная артерия, измененный контур артерии без определения степени стеноза, сужение менее 50%, сужение на 51-75%, 76-95%, 95-99% (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субокклю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зия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и 100% (окклюзия). Существенным является сужение артерии более 50%.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Гемодинамически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незначимым считается сужение просвета сосуда менее 50%. </w:t>
      </w:r>
    </w:p>
    <w:p w14:paraId="6D6102CC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Помимо локализации поражения и его степени, при КАГ могут быть выявлены другие характеристики поражения артерии, такие как нали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чие тромба, надрыва (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диссекции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), спазма или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миокардиального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мостика. В процессе исследования дается оценка степени развития коллатералей и сократимости миокарда по результатам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вентрикулографии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 Принимая ре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шение о назначении КАГ, необходимо оценить не только целесообраз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ность, но и риск этого вмешательства. Абсолютных противопоказаний для КАГ в настоящее время не существует.</w:t>
      </w:r>
    </w:p>
    <w:p w14:paraId="3DB52C9E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 xml:space="preserve">Относительные противопоказания к </w:t>
      </w:r>
      <w:proofErr w:type="spellStart"/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коронарографии</w:t>
      </w:r>
      <w:proofErr w:type="spellEnd"/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:</w:t>
      </w:r>
    </w:p>
    <w:p w14:paraId="6A7D8170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хроническая почечная недостаточность;</w:t>
      </w:r>
    </w:p>
    <w:p w14:paraId="6BDB8FEF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аллергические реакции на контрастное вещество;</w:t>
      </w:r>
    </w:p>
    <w:p w14:paraId="612DB364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выраженные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коагулопатии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14:paraId="3147EF00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тяжелая анемия;</w:t>
      </w:r>
    </w:p>
    <w:p w14:paraId="2FA8AD84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неконтролируемая гипертония;</w:t>
      </w:r>
    </w:p>
    <w:p w14:paraId="7515649C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интоксикация гликозидами;</w:t>
      </w:r>
    </w:p>
    <w:p w14:paraId="50C1B5B3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гипокалиемия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14:paraId="326465C6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лихорадка и острые инфекции;</w:t>
      </w:r>
    </w:p>
    <w:p w14:paraId="50A13D49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эндокардит;</w:t>
      </w:r>
    </w:p>
    <w:p w14:paraId="54B909FC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тяжелое основное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некардиологическое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заболевание;</w:t>
      </w:r>
    </w:p>
    <w:p w14:paraId="59C0FB09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декомпенсированная сердечная недостаточность. </w:t>
      </w:r>
    </w:p>
    <w:p w14:paraId="5B6B7716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 xml:space="preserve">Основные задачи </w:t>
      </w:r>
      <w:proofErr w:type="spellStart"/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коронарографии</w:t>
      </w:r>
      <w:proofErr w:type="spellEnd"/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:</w:t>
      </w:r>
    </w:p>
    <w:p w14:paraId="44C479A2" w14:textId="77777777" w:rsidR="00C136AB" w:rsidRPr="00925EF7" w:rsidRDefault="00580900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-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Уточнение диагноза в случаях недостаточной информативности ре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зультатов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неинвазивных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методов обследования.</w:t>
      </w:r>
    </w:p>
    <w:p w14:paraId="407B123F" w14:textId="77777777" w:rsidR="00C136AB" w:rsidRPr="00925EF7" w:rsidRDefault="00580900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-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Оценка возможности 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реваскуляризации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миокарда и определение характера вмешательства - коронарного шунтирования или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катетерного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метода.</w:t>
      </w:r>
    </w:p>
    <w:p w14:paraId="4C77BEEC" w14:textId="77777777" w:rsidR="00B73520" w:rsidRPr="00925EF7" w:rsidRDefault="00580900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 рекомендациях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Российского кардиологического общества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C136AB"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по</w:t>
      </w:r>
      <w:r w:rsidR="00C136AB"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softHyphen/>
        <w:t xml:space="preserve">казания к </w:t>
      </w:r>
      <w:proofErr w:type="spellStart"/>
      <w:r w:rsidR="00C136AB"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коронарографии</w:t>
      </w:r>
      <w:proofErr w:type="spellEnd"/>
      <w:r w:rsidR="00C136AB"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 xml:space="preserve"> при стабильной стенокардии</w:t>
      </w:r>
      <w:r w:rsidR="00C136AB"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следующие:       </w:t>
      </w:r>
    </w:p>
    <w:p w14:paraId="28E43AE1" w14:textId="77777777" w:rsidR="00580900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 w:rsidR="00B7352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Тяжелая стенокардия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III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IV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ФК, сохраняющаяся при оптимальной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антиангинальной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терапии.</w:t>
      </w:r>
    </w:p>
    <w:p w14:paraId="56B386BB" w14:textId="77777777" w:rsidR="00580900" w:rsidRPr="00925EF7" w:rsidRDefault="00C136AB" w:rsidP="00925EF7">
      <w:pPr>
        <w:pStyle w:val="a6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Признаки выраженной ишемии миокарда по результатам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неинвазив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ных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методов.</w:t>
      </w:r>
    </w:p>
    <w:p w14:paraId="4044883A" w14:textId="77777777" w:rsidR="00580900" w:rsidRPr="00925EF7" w:rsidRDefault="00C136AB" w:rsidP="00925EF7">
      <w:pPr>
        <w:pStyle w:val="a6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Наличие у больного в анамнезе эпизодов ВС или опасных желудоч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ковых нарушений ритма.</w:t>
      </w:r>
    </w:p>
    <w:p w14:paraId="202B002D" w14:textId="77777777" w:rsidR="00580900" w:rsidRPr="00925EF7" w:rsidRDefault="00C136AB" w:rsidP="00925EF7">
      <w:pPr>
        <w:pStyle w:val="a6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Прогрессирование заболевания по данным динамики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неинвазивных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тестов.</w:t>
      </w:r>
    </w:p>
    <w:p w14:paraId="2CB26F6D" w14:textId="77777777" w:rsidR="00C136AB" w:rsidRPr="00925EF7" w:rsidRDefault="00C136AB" w:rsidP="00925EF7">
      <w:pPr>
        <w:pStyle w:val="a6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Сомнительные результаты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неинвазивных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тестов у лиц с социально значимыми   профессиями   (водители   общественного   транспорта, летчики и др.).</w:t>
      </w:r>
    </w:p>
    <w:p w14:paraId="54698176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Таким образом, чем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выраженнее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клиническая симптоматика и чем хуже прогноз по результатам функционального тестирования, тем больше осно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ваний для назначения больному КАГ.</w:t>
      </w:r>
    </w:p>
    <w:p w14:paraId="6E98760A" w14:textId="77777777" w:rsidR="0042498F" w:rsidRPr="00925EF7" w:rsidRDefault="0042498F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69F5463B" w14:textId="77777777" w:rsidR="0042498F" w:rsidRPr="00925EF7" w:rsidRDefault="0042498F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FB46D4C" wp14:editId="47D1FF82">
            <wp:extent cx="5507355" cy="5715000"/>
            <wp:effectExtent l="19050" t="0" r="0" b="0"/>
            <wp:docPr id="13" name="Рисунок 13" descr="Рис. 3. Ангиограмма правой венечной артерии при стенозе (боковая проекция; место сужения указано стрелкой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. 3. Ангиограмма правой венечной артерии при стенозе (боковая проекция; место сужения указано стрелкой)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943528" w14:textId="77777777" w:rsidR="00B73520" w:rsidRPr="00925EF7" w:rsidRDefault="00B73520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2DC7EC57" w14:textId="77777777" w:rsidR="0042498F" w:rsidRPr="00925EF7" w:rsidRDefault="0042498F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proofErr w:type="spellStart"/>
      <w:r w:rsidRPr="00925EF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Ангиограмма</w:t>
      </w:r>
      <w:proofErr w:type="spellEnd"/>
      <w:r w:rsidRPr="00925EF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правой венечной артерии при стенозе (боковая проекция; место сужения указано стрелкой).</w:t>
      </w:r>
    </w:p>
    <w:p w14:paraId="69C290E8" w14:textId="77777777" w:rsidR="0042498F" w:rsidRPr="00925EF7" w:rsidRDefault="0042498F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25EF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E4404A7" wp14:editId="7273601E">
            <wp:extent cx="5940425" cy="5425046"/>
            <wp:effectExtent l="19050" t="0" r="3175" b="0"/>
            <wp:docPr id="16" name="Рисунок 16" descr="Рис. 1. Ангиограмма правой венечной артерии в норме (прямая проекция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. 1. Ангиограмма правой венечной артерии в норме (прямая проекция)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3E0EAD" w14:textId="77777777" w:rsidR="0042498F" w:rsidRPr="00925EF7" w:rsidRDefault="0042498F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2FC5E4B5" w14:textId="77777777" w:rsidR="0042498F" w:rsidRPr="00925EF7" w:rsidRDefault="0042498F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25EF7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proofErr w:type="spellStart"/>
      <w:r w:rsidRPr="00925EF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Ангиограмма</w:t>
      </w:r>
      <w:proofErr w:type="spellEnd"/>
      <w:r w:rsidRPr="00925EF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правой венечной артерии в норме (прямая проекция).</w:t>
      </w:r>
    </w:p>
    <w:p w14:paraId="55E3AFC5" w14:textId="77777777" w:rsidR="0042498F" w:rsidRPr="00925EF7" w:rsidRDefault="0042498F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1ADB055D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Дифференциальн</w:t>
      </w:r>
      <w:r w:rsidR="00B73520"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ая диагностика</w:t>
      </w: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стенокардии</w:t>
      </w:r>
      <w:r w:rsidR="00B73520"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14:paraId="5F6990BB" w14:textId="77777777" w:rsidR="00580900" w:rsidRPr="00925EF7" w:rsidRDefault="00580900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6FE24EDE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Эзофагит и </w:t>
      </w:r>
      <w:proofErr w:type="spellStart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эзофагоспазм</w:t>
      </w:r>
      <w:proofErr w:type="spellEnd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сопровождаются жжением или сжимаю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щими болями за грудиной, напоминающими ангинозные приступы, причем они могут купироваться нитроглицерином. Следует учесть связь болей с приемом пищи, наличие сопутствующих симптомов болезней пищевода, положительный эффект антацидов, результаты эндоскопии и отсутствие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признаков ишемии при проведении стресс-тестов 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мониторирования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ЭКГ.</w:t>
      </w:r>
    </w:p>
    <w:p w14:paraId="57F87AEE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Вертеброгенная</w:t>
      </w:r>
      <w:proofErr w:type="spellEnd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</w:t>
      </w:r>
      <w:proofErr w:type="spellStart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торакалгия</w:t>
      </w:r>
      <w:proofErr w:type="spellEnd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может проявляться колющими, «стре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ляющими» или длительными ноющими болями в области сердца, усили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вающимися при движении и при пальпации. Характерна связь болей с по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ложением тела, движением или дыханием. При пальпации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паравертеб-ральных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зон отмечается локальная болезненность и изменение болевых ощущений в области сердца. Помогает прием анальгетиков и физиотера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певтическое лечение.</w:t>
      </w:r>
    </w:p>
    <w:p w14:paraId="7290E608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Опоясывающий лишай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проявляется сильными болями в груди, появ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ляющимися еще до характерных кожных высыпаний. От стенокардии такие боли отличаются длительностью, сопутствующими признаками интоксика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ции, гиперестезией кожи межреберных областей, отсутствием эффекта от нитроглицерина.</w:t>
      </w:r>
    </w:p>
    <w:p w14:paraId="3BD5BE7D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Плеврит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нередко приводит к возникновению интенсивных болей в гру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ди, усиливающихся при глубоком вдохе. Боли, как правило, не локализуют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ся за грудиной. Наличие шума трения плевры, признаков инфекционно-воспалительного процесса, нормальная ЭКГ при длительном болевом син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дроме позволят исключить коронарный синдром.</w:t>
      </w:r>
    </w:p>
    <w:p w14:paraId="11F98560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Перикардит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вызывает загрудинную боль, которая усиливается при глу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боком вдохе и кашле, меняется в зависимости от положения тела и уменьшается в положении сидя с наклоном вперед. Она может быть посто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янной и очень похожей на боль при инфаркте миокарда, тем более что на ЭКГ в обоих случаях появляется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элевация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сегмента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ST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Следует учесть, что при перикардите отмечается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конкордантный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подъем сегмента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S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 (нет снижения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S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 в противоположных отведениях), есть признаки основного заболевания, а при эхокардиографии выявляется расхождение листков перикарда и не обнаруживается локальных нарушений сократимости мио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карда.</w:t>
      </w:r>
    </w:p>
    <w:p w14:paraId="2C7E5DB0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lastRenderedPageBreak/>
        <w:t xml:space="preserve">Спонтанный пневмоторакс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может осложнять буллезную эмфизему легких и другие заболевания. Сильная боль в грудной клетке появляется внезапно, сопровождается выраженной одышкой, сухим кашлем. Обращает внимание отставание движения грудной клетки на стороне болей при ды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хании, здесь же определяется тимпанический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перкуторный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тон и резкое ослабление дыхательных шумов, иногда появляется подкожная эмфизема.</w:t>
      </w:r>
    </w:p>
    <w:p w14:paraId="06DCEA0E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Кардиалгии</w:t>
      </w:r>
      <w:proofErr w:type="spellEnd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при артериальной гипертензии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отличаются длитель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ностью, как правило, небольшой интенсивностью, связью с подъемом дав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ления, локализацией в левой половине грудной клетки. Иногда трудно ис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ключить их коронарный генез, так как на ЭКГ в левых грудных отведениях появляются или усиливаются исходные изменения ЭКГ, которые отражают систолическую перегрузку миокарда. Несмотря на длительность болей, признаков повреждения миокарда не выявляется, а стресс-эхокардиография или нагрузочная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сцинтиграфия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миокарда признаков ишемии не инду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цирует. Надо иметь в виду частое сочетание у таких больных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кардиалгии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стенокардии, которые проявляется разными типами болей. Иногда для ис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ключения атеросклероза коронарных артерий требуется их визуализация.</w:t>
      </w:r>
    </w:p>
    <w:p w14:paraId="640BC8A4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Кардиалгии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на фоне </w:t>
      </w:r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психиатрической патологии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или функциональ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ных расстройств нервной системы могут красочно описываться как самые различные ощущения, но объективных признаков ишемии при обследова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нии не выявляется.</w:t>
      </w:r>
    </w:p>
    <w:p w14:paraId="331D2634" w14:textId="77777777" w:rsidR="00B73520" w:rsidRPr="00925EF7" w:rsidRDefault="00B73520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004F5E94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Лечение</w:t>
      </w:r>
      <w:r w:rsidR="00B73520"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14:paraId="7FEC0464" w14:textId="77777777" w:rsidR="00580900" w:rsidRPr="00925EF7" w:rsidRDefault="00580900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1C716C1D" w14:textId="77777777" w:rsidR="003377FA" w:rsidRPr="00925EF7" w:rsidRDefault="003377FA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Лечение стенокардии преследует две основные цели.</w:t>
      </w:r>
    </w:p>
    <w:p w14:paraId="464D5918" w14:textId="77777777" w:rsidR="003377FA" w:rsidRPr="00925EF7" w:rsidRDefault="003377FA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Первая – улучшить прогноз и предупредить развитие инфаркта миокарда и внезапной сердечной смерти, и, соответственно, улучшить продолжительность жизни.</w:t>
      </w:r>
    </w:p>
    <w:p w14:paraId="205FCF47" w14:textId="77777777" w:rsidR="003377FA" w:rsidRPr="00925EF7" w:rsidRDefault="003377FA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Вторая – уменьшить частоту и снизить интенсивность приступов стенокардии и, таким образом, улучшить качество жизни пациента.</w:t>
      </w:r>
    </w:p>
    <w:p w14:paraId="169F9D4E" w14:textId="68DBA43E" w:rsidR="00C136AB" w:rsidRPr="00925EF7" w:rsidRDefault="00FA1AB9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Для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развития стенокардии имеют значение все основные факторы рис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ка - возраст, пол, наследственность, повышенная масса тела, курение, пониженная физическая активность, артериальная гипертензия, сахарный</w:t>
      </w:r>
      <w:r w:rsidR="00B73520"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диабет. Таким образом, воздействие на модифицируемые факторы риска должно быть неотъемлемым компонентом лечебной тактики. Необходимо настоятельно добиваться прекращения курения, нормализации массы тела и комплексного изменения характера питания с включением в </w:t>
      </w:r>
      <w:r w:rsidR="0080070C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рацион жир</w:t>
      </w:r>
      <w:r w:rsidR="0080070C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ной рыбы или омега-3-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полиненасыщенных жирных кислот, с контролем калорийности, снижением потребления холестерина, жиров животного про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исхождения и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легкоусваиваемых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углеводов, с достаточным количеством овощей и фруктов в рационе. При наличии артериальной гипертензии важ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но достижение целевого уровня артериального давления, но гипотензивная терапия не должна ухудшать коронарного кровотока. Необходима коррек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ция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дислипидемии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компенсация сахарного диабета, адекватная физиче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ская активность.</w:t>
      </w:r>
    </w:p>
    <w:p w14:paraId="046269E5" w14:textId="77777777" w:rsidR="00C136AB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Больные со стабильным течением стенокардии лечатся амбулаторно. Показанием к госпитализации является необходимость решения вопроса о возможности оперативного вмешательства, а также дестабилизация тече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ния из-за высокого риска развития инфаркта миокарда и внезапной смерти.</w:t>
      </w:r>
    </w:p>
    <w:p w14:paraId="4D38C241" w14:textId="089BF4AB" w:rsidR="00FA1AB9" w:rsidRPr="00033221" w:rsidRDefault="00FA1AB9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Перед тем, как выбрать метод лечения, необходимо подробно информировать пациента об особенностях его заболевания и научить больного предупреждать приступы стенокардии. Нужно дать индивидуальные рекомендации по допустимой физической активности и по питанию. Очень важно убедить пациента отказаться от курения.</w:t>
      </w:r>
    </w:p>
    <w:p w14:paraId="4E851E47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Основной критерий при выборе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антиангинального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препарата - его спо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собность продлевать жизнь больных, достоверно доказанная в крупных контролируемых исследованиях. Этому требованию отвечают препараты следующих групп: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дезагреганты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статины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ингибиторы АПФ, бета-адреноблокаторы и антагонисты кальция.</w:t>
      </w:r>
    </w:p>
    <w:p w14:paraId="63E76A73" w14:textId="77777777" w:rsidR="00B73520" w:rsidRPr="00925EF7" w:rsidRDefault="00B73520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3FEBA3C1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Антитромботические</w:t>
      </w:r>
      <w:proofErr w:type="spellEnd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средства</w:t>
      </w:r>
      <w:r w:rsidR="00B73520"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.</w:t>
      </w:r>
    </w:p>
    <w:p w14:paraId="4DF6051E" w14:textId="77777777" w:rsidR="0080070C" w:rsidRPr="00925EF7" w:rsidRDefault="003377FA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           </w:t>
      </w:r>
      <w:proofErr w:type="spellStart"/>
      <w:r w:rsidR="00C136AB"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Дезагреганты</w:t>
      </w:r>
      <w:proofErr w:type="spellEnd"/>
      <w:r w:rsidR="00C136AB"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. </w:t>
      </w:r>
    </w:p>
    <w:p w14:paraId="722F4037" w14:textId="77777777" w:rsidR="00C136AB" w:rsidRPr="00925EF7" w:rsidRDefault="0080070C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      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Аспирин - самый признанный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дезагрегант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терапии ИБС. Механизм действия аспирина заключается в ингибировании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циклооксигеназы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предотвращении образования одного из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проагрегантов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-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тромбоксана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А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  <w:vertAlign w:val="subscript"/>
        </w:rPr>
        <w:t>2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 Рекомендуется ежедневный однократный прием 75-150 мг кишечнорастворимой формы аспирина.</w:t>
      </w:r>
    </w:p>
    <w:p w14:paraId="19BF6289" w14:textId="77777777" w:rsidR="0080070C" w:rsidRPr="00925EF7" w:rsidRDefault="0080070C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Клопидогрель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- представитель класса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тиенопиридинов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 Блокируя ре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цепторы тромбоцитов к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аденозиндифосфату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он снижает их активность и способность к агрегации, чем уменьшает риск серьезных тромботических осложнений при различных проявлениях атеросклероза, в том числе при ИБС. Тем не менее,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клопидогрель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остается препаратом второго ряда при стабильной стенокардии и показан в случае непереносимости, наличия противопоказаний или развития побочных эффектов аспирина. Обычно назначается в дозе 75 мг препарата в сутки. </w:t>
      </w:r>
    </w:p>
    <w:p w14:paraId="5E33F29E" w14:textId="77777777" w:rsidR="0080070C" w:rsidRPr="00925EF7" w:rsidRDefault="0080070C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 качестве альтернативы мо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жет использоваться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тиклопидин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однако при его назначении необходим  контроль лейкоцитарной формулы, так как описаны случаи развития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нейтропении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Другие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дезагреганты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абциксимаб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тирофибан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эптифибатид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) доказали свою эффективность в лечении острого коронарного синдрома, предупре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ждении тромбозов при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интракоронарных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вмешательствах. Однако данных,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посвященных их влиянию на прогноз при стабильной стенокардии, недостаточно.</w:t>
      </w:r>
    </w:p>
    <w:tbl>
      <w:tblPr>
        <w:tblStyle w:val="a5"/>
        <w:tblW w:w="9140" w:type="dxa"/>
        <w:tblLayout w:type="fixed"/>
        <w:tblLook w:val="04A0" w:firstRow="1" w:lastRow="0" w:firstColumn="1" w:lastColumn="0" w:noHBand="0" w:noVBand="1"/>
      </w:tblPr>
      <w:tblGrid>
        <w:gridCol w:w="2802"/>
        <w:gridCol w:w="4677"/>
        <w:gridCol w:w="1661"/>
      </w:tblGrid>
      <w:tr w:rsidR="00B07AC0" w:rsidRPr="00925EF7" w14:paraId="705B17BA" w14:textId="77777777" w:rsidTr="00925EF7">
        <w:tc>
          <w:tcPr>
            <w:tcW w:w="2802" w:type="dxa"/>
          </w:tcPr>
          <w:p w14:paraId="09EF70DE" w14:textId="77777777" w:rsidR="00B07AC0" w:rsidRPr="00925EF7" w:rsidRDefault="00B07AC0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Действующее вещество</w:t>
            </w:r>
          </w:p>
        </w:tc>
        <w:tc>
          <w:tcPr>
            <w:tcW w:w="4677" w:type="dxa"/>
          </w:tcPr>
          <w:p w14:paraId="41C9A37B" w14:textId="77777777" w:rsidR="00B07AC0" w:rsidRPr="00925EF7" w:rsidRDefault="00B07AC0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Торговое название</w:t>
            </w:r>
          </w:p>
        </w:tc>
        <w:tc>
          <w:tcPr>
            <w:tcW w:w="1661" w:type="dxa"/>
          </w:tcPr>
          <w:p w14:paraId="6F916D50" w14:textId="77777777" w:rsidR="00B07AC0" w:rsidRPr="00925EF7" w:rsidRDefault="00B07AC0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Дозировка</w:t>
            </w:r>
          </w:p>
          <w:p w14:paraId="391B88C7" w14:textId="77777777" w:rsidR="00B07AC0" w:rsidRPr="00925EF7" w:rsidRDefault="00B07AC0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B07AC0" w:rsidRPr="00925EF7" w14:paraId="5FC181D1" w14:textId="77777777" w:rsidTr="00925EF7">
        <w:tc>
          <w:tcPr>
            <w:tcW w:w="2802" w:type="dxa"/>
          </w:tcPr>
          <w:p w14:paraId="71AA27D0" w14:textId="77777777" w:rsidR="00B07AC0" w:rsidRPr="00925EF7" w:rsidRDefault="00B07AC0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АСК</w:t>
            </w:r>
          </w:p>
        </w:tc>
        <w:tc>
          <w:tcPr>
            <w:tcW w:w="4677" w:type="dxa"/>
          </w:tcPr>
          <w:p w14:paraId="27C65079" w14:textId="77777777" w:rsidR="00B07AC0" w:rsidRPr="00925EF7" w:rsidRDefault="00B07AC0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Аспирин, Ацетилсалициловая кислота</w:t>
            </w:r>
          </w:p>
        </w:tc>
        <w:tc>
          <w:tcPr>
            <w:tcW w:w="1661" w:type="dxa"/>
          </w:tcPr>
          <w:p w14:paraId="7E09F9CF" w14:textId="1A27382F" w:rsidR="00B07AC0" w:rsidRPr="00925EF7" w:rsidRDefault="00B07AC0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75-150 мг/сут</w:t>
            </w:r>
            <w:r w:rsidR="00FA1AB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ки</w:t>
            </w:r>
          </w:p>
        </w:tc>
      </w:tr>
      <w:tr w:rsidR="00B07AC0" w:rsidRPr="00925EF7" w14:paraId="64B497B9" w14:textId="77777777" w:rsidTr="00925EF7">
        <w:tc>
          <w:tcPr>
            <w:tcW w:w="2802" w:type="dxa"/>
          </w:tcPr>
          <w:p w14:paraId="1D9E2670" w14:textId="0E4396B7" w:rsidR="00B07AC0" w:rsidRPr="00925EF7" w:rsidRDefault="00FA1AB9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АСК, п</w:t>
            </w:r>
            <w:r w:rsidR="00B07AC0"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окрытая кишечнорастворимой оболочкой</w:t>
            </w:r>
          </w:p>
        </w:tc>
        <w:tc>
          <w:tcPr>
            <w:tcW w:w="4677" w:type="dxa"/>
          </w:tcPr>
          <w:p w14:paraId="573565A9" w14:textId="77777777" w:rsidR="00B07AC0" w:rsidRPr="00925EF7" w:rsidRDefault="00B07AC0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Аспирин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кардио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КардиАСК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Тромбо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АСС,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Ацекардол</w:t>
            </w:r>
            <w:proofErr w:type="spellEnd"/>
          </w:p>
        </w:tc>
        <w:tc>
          <w:tcPr>
            <w:tcW w:w="1661" w:type="dxa"/>
          </w:tcPr>
          <w:p w14:paraId="3689EF78" w14:textId="6DA32E99" w:rsidR="00B07AC0" w:rsidRPr="00925EF7" w:rsidRDefault="00B07AC0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75-150 мг/сут</w:t>
            </w:r>
            <w:r w:rsidR="00FA1AB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ки</w:t>
            </w:r>
          </w:p>
        </w:tc>
      </w:tr>
      <w:tr w:rsidR="00B07AC0" w:rsidRPr="00925EF7" w14:paraId="6EE09EC6" w14:textId="77777777" w:rsidTr="00925EF7">
        <w:tc>
          <w:tcPr>
            <w:tcW w:w="2802" w:type="dxa"/>
          </w:tcPr>
          <w:p w14:paraId="7F2D78D5" w14:textId="6E38D05B" w:rsidR="00B07AC0" w:rsidRPr="00925EF7" w:rsidRDefault="00B07AC0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АСК</w:t>
            </w:r>
            <w:r w:rsidR="00F86ED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+ гидроксид магния</w:t>
            </w:r>
          </w:p>
        </w:tc>
        <w:tc>
          <w:tcPr>
            <w:tcW w:w="4677" w:type="dxa"/>
          </w:tcPr>
          <w:p w14:paraId="0E818169" w14:textId="77777777" w:rsidR="00B07AC0" w:rsidRPr="00925EF7" w:rsidRDefault="00B07AC0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Кардиомагнил</w:t>
            </w:r>
            <w:proofErr w:type="spellEnd"/>
          </w:p>
        </w:tc>
        <w:tc>
          <w:tcPr>
            <w:tcW w:w="1661" w:type="dxa"/>
          </w:tcPr>
          <w:p w14:paraId="194E60B4" w14:textId="2D05218F" w:rsidR="00B07AC0" w:rsidRPr="00925EF7" w:rsidRDefault="00B07AC0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75-150 мг/сут</w:t>
            </w:r>
            <w:r w:rsidR="00FA1AB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ки</w:t>
            </w:r>
          </w:p>
        </w:tc>
      </w:tr>
      <w:tr w:rsidR="00B07AC0" w:rsidRPr="00925EF7" w14:paraId="77841D04" w14:textId="77777777" w:rsidTr="00925EF7">
        <w:tc>
          <w:tcPr>
            <w:tcW w:w="2802" w:type="dxa"/>
          </w:tcPr>
          <w:p w14:paraId="3A37F369" w14:textId="77777777" w:rsidR="00B07AC0" w:rsidRPr="00925EF7" w:rsidRDefault="00B07AC0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Клопидогрель</w:t>
            </w:r>
            <w:proofErr w:type="spellEnd"/>
          </w:p>
        </w:tc>
        <w:tc>
          <w:tcPr>
            <w:tcW w:w="4677" w:type="dxa"/>
          </w:tcPr>
          <w:p w14:paraId="0F81E920" w14:textId="77777777" w:rsidR="00B07AC0" w:rsidRPr="00925EF7" w:rsidRDefault="00B07AC0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Плавикс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Зилт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Эгитромб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Кардутол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Лопирель</w:t>
            </w:r>
            <w:proofErr w:type="spellEnd"/>
          </w:p>
        </w:tc>
        <w:tc>
          <w:tcPr>
            <w:tcW w:w="1661" w:type="dxa"/>
          </w:tcPr>
          <w:p w14:paraId="05D92C46" w14:textId="283FA762" w:rsidR="00B07AC0" w:rsidRPr="00925EF7" w:rsidRDefault="00B07AC0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75 мг/сут</w:t>
            </w:r>
            <w:r w:rsidR="00FA1AB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ки</w:t>
            </w:r>
          </w:p>
        </w:tc>
      </w:tr>
    </w:tbl>
    <w:p w14:paraId="225A2D5F" w14:textId="77777777" w:rsidR="00B07AC0" w:rsidRPr="00925EF7" w:rsidRDefault="00B07AC0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788B665B" w14:textId="77777777" w:rsidR="00C136AB" w:rsidRPr="00925EF7" w:rsidRDefault="0080070C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C136AB"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Антикоагулянты</w:t>
      </w:r>
      <w:r w:rsidR="00C136AB"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варфарин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или ингибиторы тромбина) больным ста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бильной стенокардией рутинно не назначаются. Основанием к их примене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нию совместно с аспирином может быть наличие высокого риска тромботических осложнений, например, фибрилляции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предсердий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внутрисердечного тромбоза,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тромбофилий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др.</w:t>
      </w:r>
    </w:p>
    <w:p w14:paraId="16E2B0E4" w14:textId="77777777" w:rsidR="000F1E8A" w:rsidRPr="00925EF7" w:rsidRDefault="000F1E8A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11A8C9D0" w14:textId="77777777" w:rsidR="00B73520" w:rsidRPr="00925EF7" w:rsidRDefault="00B73520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1352DFC5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Гиполипидемические</w:t>
      </w:r>
      <w:proofErr w:type="spellEnd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препараты</w:t>
      </w:r>
      <w:r w:rsidR="00B73520"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.</w:t>
      </w:r>
    </w:p>
    <w:p w14:paraId="149E2122" w14:textId="136C42D5" w:rsidR="00F86ED3" w:rsidRDefault="0080070C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        </w:t>
      </w:r>
      <w:r w:rsidR="00F86ED3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Важнейшим аспектом медикаментозного лечения больных стабильной стенокардией является применение лекарственных средств, понижающих содержание липидов в крови – липид-нормализующая терапия. Она назначается в тех случаях, когда строго соблюдаемая диета и коррекция образа жизни не приводят к тем целевым показателям</w:t>
      </w: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 </w:t>
      </w:r>
      <w:r w:rsidR="00F86ED3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липидов крови, которые желательны для больных стабильной стенокардией.</w:t>
      </w:r>
    </w:p>
    <w:p w14:paraId="3B4C9662" w14:textId="0D23996F" w:rsidR="00F86ED3" w:rsidRDefault="00F86ED3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В настоящее время для коррекции атерогенных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дислипидемий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используют:</w:t>
      </w:r>
    </w:p>
    <w:p w14:paraId="0431FF81" w14:textId="64F926F8" w:rsidR="00F86ED3" w:rsidRPr="00F86ED3" w:rsidRDefault="00F86ED3" w:rsidP="00F86ED3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  <w:r w:rsidRPr="00F86ED3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ингибиторы ГМГ-</w:t>
      </w:r>
      <w:proofErr w:type="spellStart"/>
      <w:r w:rsidRPr="00F86ED3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КоА</w:t>
      </w:r>
      <w:proofErr w:type="spellEnd"/>
      <w:r w:rsidRPr="00F86ED3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-</w:t>
      </w:r>
      <w:proofErr w:type="spellStart"/>
      <w:r w:rsidRPr="00F86ED3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редуктазы</w:t>
      </w:r>
      <w:proofErr w:type="spellEnd"/>
      <w:r w:rsidRPr="00F86ED3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(</w:t>
      </w:r>
      <w:proofErr w:type="spellStart"/>
      <w:r w:rsidRPr="00F86ED3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статины</w:t>
      </w:r>
      <w:proofErr w:type="spellEnd"/>
      <w:r w:rsidRPr="00F86ED3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);</w:t>
      </w:r>
    </w:p>
    <w:p w14:paraId="6FA00E0D" w14:textId="5F5EDD3E" w:rsidR="00F86ED3" w:rsidRDefault="00F86ED3" w:rsidP="00F86ED3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val="en-US"/>
        </w:rPr>
        <w:t>производные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val="en-US"/>
        </w:rPr>
        <w:t>фиброевой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val="en-US"/>
        </w:rPr>
        <w:t>кислоты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val="en-US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val="en-US"/>
        </w:rPr>
        <w:t>фибраты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val="en-US"/>
        </w:rPr>
        <w:t>);</w:t>
      </w:r>
    </w:p>
    <w:p w14:paraId="1A162A3B" w14:textId="1ECC24C2" w:rsidR="00F86ED3" w:rsidRPr="00033221" w:rsidRDefault="00F86ED3" w:rsidP="00F86ED3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  <w:r w:rsidRPr="00033221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lastRenderedPageBreak/>
        <w:t>никотиновую кислоту и ее современные лекарственные формы.</w:t>
      </w:r>
    </w:p>
    <w:p w14:paraId="6D5F4CAC" w14:textId="1169C263" w:rsidR="00C136AB" w:rsidRPr="00925EF7" w:rsidRDefault="00C136AB" w:rsidP="00F86ED3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Статины</w:t>
      </w:r>
      <w:proofErr w:type="spellEnd"/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gram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показаны</w:t>
      </w:r>
      <w:proofErr w:type="gram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всем больным ИБС.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Гиполипидемический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эффект этих препаратов обусловлен угнетением активности ключевого фермента синтеза холестерина (ХС) - ГМГ-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КоА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редуктазы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 Препараты этой группы эффективно снижают коронарный риск и при проведении «агрессивной» терапии способствуют обратному развитию атеросклероза.</w:t>
      </w:r>
      <w:r w:rsidR="00B73520"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Благоприятное влияние на прогноз с</w:t>
      </w:r>
      <w:r w:rsidR="0080070C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вязано не только с </w:t>
      </w:r>
      <w:proofErr w:type="spellStart"/>
      <w:r w:rsidR="0080070C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гиполипидеми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ческими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но и с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плейотропными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эффектами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статинов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включающими антиоксидантные, противовоспалительные,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антипролиферативные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свойства, влияние на функцию эндотелия,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антитромботические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эффекты этой группы препаратов. В настоящее время используются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симвастатин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(10-40 мг),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аторвастатин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(10-80 мг),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ловастатин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(10-80 мг),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правастатин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(10-40 мг),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флувастатин</w:t>
      </w:r>
      <w:proofErr w:type="spellEnd"/>
      <w:r w:rsidR="0080070C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(20-80 мг), </w:t>
      </w:r>
      <w:proofErr w:type="spellStart"/>
      <w:r w:rsidR="0080070C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розувастатин</w:t>
      </w:r>
      <w:proofErr w:type="spellEnd"/>
      <w:r w:rsidR="0080070C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(5-40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мг).</w:t>
      </w:r>
      <w:r w:rsidR="00B73520"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Доза выбранного препарата подбирается индивидуально и определяет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ся достижением целевого уровня липопротеинов низкой плотности (ЛПНП). Рекомендуется снижение ЛПНП ниже 2,3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ммоль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/л, а желательно даже ниже 1,8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ммоль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/л. Побочным эффектом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статинов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является транзиторное повы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шение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трансаминаз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редким, но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жизнеопасным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-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рабдомиолиз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 Для пре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дотвращения этих состояний необходимо проведение контрольных биохи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мических анализов крови (АЛТ, КФК).</w:t>
      </w:r>
    </w:p>
    <w:p w14:paraId="7C0D66F4" w14:textId="77777777" w:rsidR="002F1BE1" w:rsidRPr="00925EF7" w:rsidRDefault="002F1BE1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2847"/>
        <w:gridCol w:w="5202"/>
        <w:gridCol w:w="1698"/>
      </w:tblGrid>
      <w:tr w:rsidR="000D2B1F" w:rsidRPr="00925EF7" w14:paraId="6FEAC7CF" w14:textId="77777777" w:rsidTr="000D2B1F">
        <w:tc>
          <w:tcPr>
            <w:tcW w:w="0" w:type="auto"/>
          </w:tcPr>
          <w:p w14:paraId="2933A43D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Действующее вещество</w:t>
            </w:r>
          </w:p>
        </w:tc>
        <w:tc>
          <w:tcPr>
            <w:tcW w:w="0" w:type="auto"/>
          </w:tcPr>
          <w:p w14:paraId="3D308CE8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Торговое название</w:t>
            </w:r>
          </w:p>
        </w:tc>
        <w:tc>
          <w:tcPr>
            <w:tcW w:w="1698" w:type="dxa"/>
          </w:tcPr>
          <w:p w14:paraId="0A9A6478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Дозировка</w:t>
            </w:r>
          </w:p>
          <w:p w14:paraId="600D0E4F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0D2B1F" w:rsidRPr="00925EF7" w14:paraId="5A16A286" w14:textId="77777777" w:rsidTr="000D2B1F">
        <w:tc>
          <w:tcPr>
            <w:tcW w:w="0" w:type="auto"/>
          </w:tcPr>
          <w:p w14:paraId="1D004B9C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Симвастатин</w:t>
            </w:r>
            <w:proofErr w:type="spellEnd"/>
          </w:p>
        </w:tc>
        <w:tc>
          <w:tcPr>
            <w:tcW w:w="0" w:type="auto"/>
          </w:tcPr>
          <w:p w14:paraId="2F615971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Зокор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Вазилип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Симгал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Симло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Симвор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Симвастол</w:t>
            </w:r>
            <w:proofErr w:type="spellEnd"/>
          </w:p>
        </w:tc>
        <w:tc>
          <w:tcPr>
            <w:tcW w:w="1698" w:type="dxa"/>
          </w:tcPr>
          <w:p w14:paraId="44B11F9D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10-40 мг/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сут</w:t>
            </w:r>
            <w:proofErr w:type="spellEnd"/>
          </w:p>
        </w:tc>
      </w:tr>
      <w:tr w:rsidR="000D2B1F" w:rsidRPr="00925EF7" w14:paraId="3D7013EE" w14:textId="77777777" w:rsidTr="000D2B1F">
        <w:tc>
          <w:tcPr>
            <w:tcW w:w="0" w:type="auto"/>
          </w:tcPr>
          <w:p w14:paraId="3165DC60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Ловастатин</w:t>
            </w:r>
            <w:proofErr w:type="spellEnd"/>
          </w:p>
        </w:tc>
        <w:tc>
          <w:tcPr>
            <w:tcW w:w="0" w:type="auto"/>
          </w:tcPr>
          <w:p w14:paraId="2BC425B8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Мевакор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Холетар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Ровакор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Ловастерол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Кардиостатин</w:t>
            </w:r>
            <w:proofErr w:type="spellEnd"/>
          </w:p>
        </w:tc>
        <w:tc>
          <w:tcPr>
            <w:tcW w:w="1698" w:type="dxa"/>
          </w:tcPr>
          <w:p w14:paraId="1EE7CB54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10-40 мг/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сут</w:t>
            </w:r>
            <w:proofErr w:type="spellEnd"/>
          </w:p>
        </w:tc>
      </w:tr>
      <w:tr w:rsidR="000D2B1F" w:rsidRPr="00925EF7" w14:paraId="12E4ABF1" w14:textId="77777777" w:rsidTr="000D2B1F">
        <w:tc>
          <w:tcPr>
            <w:tcW w:w="0" w:type="auto"/>
          </w:tcPr>
          <w:p w14:paraId="0FB97711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Аторвастатин</w:t>
            </w:r>
            <w:proofErr w:type="spellEnd"/>
          </w:p>
        </w:tc>
        <w:tc>
          <w:tcPr>
            <w:tcW w:w="0" w:type="auto"/>
          </w:tcPr>
          <w:p w14:paraId="59198657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Липримар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Аторис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Торвакард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lastRenderedPageBreak/>
              <w:t>Липтонорм</w:t>
            </w:r>
            <w:proofErr w:type="spellEnd"/>
          </w:p>
        </w:tc>
        <w:tc>
          <w:tcPr>
            <w:tcW w:w="1698" w:type="dxa"/>
          </w:tcPr>
          <w:p w14:paraId="4343962A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lastRenderedPageBreak/>
              <w:t xml:space="preserve">10-80 </w:t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lastRenderedPageBreak/>
              <w:t>мг/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сут</w:t>
            </w:r>
            <w:proofErr w:type="spellEnd"/>
          </w:p>
        </w:tc>
      </w:tr>
      <w:tr w:rsidR="000D2B1F" w:rsidRPr="00925EF7" w14:paraId="605FCACC" w14:textId="77777777" w:rsidTr="000D2B1F">
        <w:tc>
          <w:tcPr>
            <w:tcW w:w="0" w:type="auto"/>
          </w:tcPr>
          <w:p w14:paraId="69A4F87E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lastRenderedPageBreak/>
              <w:t>Розувастатин</w:t>
            </w:r>
            <w:proofErr w:type="spellEnd"/>
          </w:p>
        </w:tc>
        <w:tc>
          <w:tcPr>
            <w:tcW w:w="0" w:type="auto"/>
          </w:tcPr>
          <w:p w14:paraId="78DDDF99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Крестор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Мертенил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Роксера</w:t>
            </w:r>
            <w:proofErr w:type="spellEnd"/>
          </w:p>
        </w:tc>
        <w:tc>
          <w:tcPr>
            <w:tcW w:w="1698" w:type="dxa"/>
          </w:tcPr>
          <w:p w14:paraId="72D7EB03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10-40 мг/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сут</w:t>
            </w:r>
            <w:proofErr w:type="spellEnd"/>
          </w:p>
        </w:tc>
      </w:tr>
      <w:tr w:rsidR="000D2B1F" w:rsidRPr="00925EF7" w14:paraId="3F835A3B" w14:textId="77777777" w:rsidTr="000D2B1F">
        <w:tc>
          <w:tcPr>
            <w:tcW w:w="0" w:type="auto"/>
          </w:tcPr>
          <w:p w14:paraId="55F3E5ED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Флувастатин</w:t>
            </w:r>
            <w:proofErr w:type="spellEnd"/>
          </w:p>
        </w:tc>
        <w:tc>
          <w:tcPr>
            <w:tcW w:w="0" w:type="auto"/>
          </w:tcPr>
          <w:p w14:paraId="08C88B92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Лескол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Лескол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ХL</w:t>
            </w:r>
          </w:p>
        </w:tc>
        <w:tc>
          <w:tcPr>
            <w:tcW w:w="1698" w:type="dxa"/>
          </w:tcPr>
          <w:p w14:paraId="109F04AF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20-80 мг/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сут</w:t>
            </w:r>
            <w:proofErr w:type="spellEnd"/>
          </w:p>
        </w:tc>
      </w:tr>
      <w:tr w:rsidR="000D2B1F" w:rsidRPr="00925EF7" w14:paraId="5B9636BB" w14:textId="77777777" w:rsidTr="000D2B1F">
        <w:tc>
          <w:tcPr>
            <w:tcW w:w="0" w:type="auto"/>
          </w:tcPr>
          <w:p w14:paraId="2D296D2A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Правастатин</w:t>
            </w:r>
            <w:proofErr w:type="spellEnd"/>
          </w:p>
        </w:tc>
        <w:tc>
          <w:tcPr>
            <w:tcW w:w="0" w:type="auto"/>
          </w:tcPr>
          <w:p w14:paraId="294DB508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Липостат</w:t>
            </w:r>
            <w:proofErr w:type="spellEnd"/>
          </w:p>
        </w:tc>
        <w:tc>
          <w:tcPr>
            <w:tcW w:w="1698" w:type="dxa"/>
          </w:tcPr>
          <w:p w14:paraId="2526C667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10-40 мг/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сут</w:t>
            </w:r>
            <w:proofErr w:type="spellEnd"/>
          </w:p>
        </w:tc>
      </w:tr>
    </w:tbl>
    <w:p w14:paraId="2CBE918E" w14:textId="77777777" w:rsidR="000D2B1F" w:rsidRPr="00925EF7" w:rsidRDefault="000D2B1F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25E2C476" w14:textId="77777777" w:rsidR="00C136AB" w:rsidRPr="00925EF7" w:rsidRDefault="0080070C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             </w:t>
      </w:r>
      <w:proofErr w:type="spellStart"/>
      <w:r w:rsidR="00C136AB"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Фибраты</w:t>
      </w:r>
      <w:proofErr w:type="spellEnd"/>
      <w:r w:rsidR="00C136AB"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усиливают катаболизм липопротеинов очень низкой плотно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сти (ЛПОНП), увеличивая активность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липопротеинлипазы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понижают уро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вень свободных жирных кислот в плазме крови, существенно понижают</w:t>
      </w:r>
      <w:r w:rsidR="00B73520"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содержание триглицеридов (ТГ) и повышает содержание ХС «антиатерогенных» липопротеинов высокой плотности (ЛПВП). Несколько снижается и уровень ХС и ХС ЛПНП. Основным показанием к назначению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фибратов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служит доминирование в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липидограмме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повышенного уровня ТГ, особенно в сочетании с пониженным уровнем ХС ЛПВП. Наиболее целесообразно назначение препаратов этой группы больным с метаболическим синдро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мом и сахарным диабетом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II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типа, имеющим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гипертриглицеридемию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 Ис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пользуются препараты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гемфиброзил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(0,9-1,2 г),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безафибрат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(1,2-1,8 г),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ципрофибрат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(0,2 г),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фенофибрат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(0,2 г).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Фенофибрат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дополнительно к основным эффектам снижает уровень мочевой кислоты в плазме крови. Как и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статины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фибраты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могут вызывать миопатию и повышение уровня печеночных ферментов, что требует контроля АЛТ и КФК, особенно при их совместном применении.</w:t>
      </w:r>
    </w:p>
    <w:p w14:paraId="0797AE79" w14:textId="77777777" w:rsidR="000D2B1F" w:rsidRPr="00925EF7" w:rsidRDefault="000D2B1F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2557"/>
        <w:gridCol w:w="5064"/>
        <w:gridCol w:w="2126"/>
      </w:tblGrid>
      <w:tr w:rsidR="000D2B1F" w:rsidRPr="00925EF7" w14:paraId="4F8AEC59" w14:textId="77777777" w:rsidTr="007B6B4D">
        <w:tc>
          <w:tcPr>
            <w:tcW w:w="0" w:type="auto"/>
          </w:tcPr>
          <w:p w14:paraId="610D15FF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Действующее вещество</w:t>
            </w:r>
          </w:p>
        </w:tc>
        <w:tc>
          <w:tcPr>
            <w:tcW w:w="5064" w:type="dxa"/>
          </w:tcPr>
          <w:p w14:paraId="4E11C0C3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Торговое название</w:t>
            </w:r>
          </w:p>
        </w:tc>
        <w:tc>
          <w:tcPr>
            <w:tcW w:w="2126" w:type="dxa"/>
          </w:tcPr>
          <w:p w14:paraId="1A1CCC9D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Дозировка</w:t>
            </w:r>
          </w:p>
          <w:p w14:paraId="5DE2595B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0D2B1F" w:rsidRPr="00925EF7" w14:paraId="4EA62ECD" w14:textId="77777777" w:rsidTr="007B6B4D">
        <w:tc>
          <w:tcPr>
            <w:tcW w:w="0" w:type="auto"/>
          </w:tcPr>
          <w:p w14:paraId="1F99E894" w14:textId="77777777" w:rsidR="000D2B1F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Безафибрат</w:t>
            </w:r>
            <w:proofErr w:type="spellEnd"/>
          </w:p>
        </w:tc>
        <w:tc>
          <w:tcPr>
            <w:tcW w:w="5064" w:type="dxa"/>
          </w:tcPr>
          <w:p w14:paraId="6E7C2BDD" w14:textId="77777777" w:rsidR="000D2B1F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Безалип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Безамидин</w:t>
            </w:r>
            <w:proofErr w:type="spellEnd"/>
          </w:p>
        </w:tc>
        <w:tc>
          <w:tcPr>
            <w:tcW w:w="2126" w:type="dxa"/>
          </w:tcPr>
          <w:p w14:paraId="2CAB9CAC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="007B6B4D"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200</w:t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="007B6B4D"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мг 2-3 р/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сут</w:t>
            </w:r>
            <w:proofErr w:type="spellEnd"/>
          </w:p>
        </w:tc>
      </w:tr>
      <w:tr w:rsidR="000D2B1F" w:rsidRPr="00925EF7" w14:paraId="07228C14" w14:textId="77777777" w:rsidTr="007B6B4D">
        <w:tc>
          <w:tcPr>
            <w:tcW w:w="0" w:type="auto"/>
          </w:tcPr>
          <w:p w14:paraId="585E50C7" w14:textId="77777777" w:rsidR="000D2B1F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Гемфиброзил</w:t>
            </w:r>
            <w:proofErr w:type="spellEnd"/>
          </w:p>
        </w:tc>
        <w:tc>
          <w:tcPr>
            <w:tcW w:w="5064" w:type="dxa"/>
          </w:tcPr>
          <w:p w14:paraId="354DC81F" w14:textId="77777777" w:rsidR="000D2B1F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Гемфиброзил</w:t>
            </w:r>
            <w:proofErr w:type="spellEnd"/>
          </w:p>
        </w:tc>
        <w:tc>
          <w:tcPr>
            <w:tcW w:w="2126" w:type="dxa"/>
          </w:tcPr>
          <w:p w14:paraId="04032156" w14:textId="77777777" w:rsidR="000D2B1F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600 мг 2 р/</w:t>
            </w:r>
            <w:proofErr w:type="spellStart"/>
            <w:r w:rsidR="000D2B1F"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сут</w:t>
            </w:r>
            <w:proofErr w:type="spellEnd"/>
          </w:p>
        </w:tc>
      </w:tr>
      <w:tr w:rsidR="000D2B1F" w:rsidRPr="00925EF7" w14:paraId="4BE82047" w14:textId="77777777" w:rsidTr="007B6B4D">
        <w:tc>
          <w:tcPr>
            <w:tcW w:w="0" w:type="auto"/>
          </w:tcPr>
          <w:p w14:paraId="536498B5" w14:textId="77777777" w:rsidR="000D2B1F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Ципрофибрат</w:t>
            </w:r>
            <w:proofErr w:type="spellEnd"/>
          </w:p>
        </w:tc>
        <w:tc>
          <w:tcPr>
            <w:tcW w:w="5064" w:type="dxa"/>
          </w:tcPr>
          <w:p w14:paraId="55432F7E" w14:textId="77777777" w:rsidR="000D2B1F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Липанор</w:t>
            </w:r>
            <w:proofErr w:type="spellEnd"/>
          </w:p>
        </w:tc>
        <w:tc>
          <w:tcPr>
            <w:tcW w:w="2126" w:type="dxa"/>
          </w:tcPr>
          <w:p w14:paraId="0D81E984" w14:textId="77777777" w:rsidR="000D2B1F" w:rsidRPr="00925EF7" w:rsidRDefault="000D2B1F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10</w:t>
            </w:r>
            <w:r w:rsidR="007B6B4D"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0</w:t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мг</w:t>
            </w:r>
            <w:r w:rsidR="007B6B4D"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1-2 </w:t>
            </w:r>
            <w:r w:rsidR="007B6B4D"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lastRenderedPageBreak/>
              <w:t>р</w:t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/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сут</w:t>
            </w:r>
            <w:proofErr w:type="spellEnd"/>
          </w:p>
        </w:tc>
      </w:tr>
      <w:tr w:rsidR="000D2B1F" w:rsidRPr="00925EF7" w14:paraId="05615BC5" w14:textId="77777777" w:rsidTr="007B6B4D">
        <w:tc>
          <w:tcPr>
            <w:tcW w:w="0" w:type="auto"/>
          </w:tcPr>
          <w:p w14:paraId="232B2DE5" w14:textId="77777777" w:rsidR="000D2B1F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lastRenderedPageBreak/>
              <w:t>Фенофибрат</w:t>
            </w:r>
            <w:proofErr w:type="spellEnd"/>
          </w:p>
        </w:tc>
        <w:tc>
          <w:tcPr>
            <w:tcW w:w="5064" w:type="dxa"/>
          </w:tcPr>
          <w:p w14:paraId="4A8C6576" w14:textId="77777777" w:rsidR="000D2B1F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Трайкор</w:t>
            </w:r>
            <w:proofErr w:type="spellEnd"/>
          </w:p>
        </w:tc>
        <w:tc>
          <w:tcPr>
            <w:tcW w:w="2126" w:type="dxa"/>
          </w:tcPr>
          <w:p w14:paraId="071D2D59" w14:textId="77777777" w:rsidR="000D2B1F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145</w:t>
            </w:r>
            <w:r w:rsidR="000D2B1F"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мг/</w:t>
            </w:r>
            <w:proofErr w:type="spellStart"/>
            <w:r w:rsidR="000D2B1F"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сут</w:t>
            </w:r>
            <w:proofErr w:type="spellEnd"/>
          </w:p>
        </w:tc>
      </w:tr>
    </w:tbl>
    <w:p w14:paraId="030A3D08" w14:textId="77777777" w:rsidR="000D2B1F" w:rsidRPr="00925EF7" w:rsidRDefault="000D2B1F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3AD412AE" w14:textId="77777777" w:rsidR="00C136AB" w:rsidRPr="00925EF7" w:rsidRDefault="0080070C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             </w:t>
      </w:r>
      <w:r w:rsidR="00C136AB"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Никотиновая кислота</w:t>
      </w:r>
      <w:r w:rsidR="00C136AB"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является мощным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гиполипидемическим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средст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вом. Механизм действия заключается в уменьшении высвобождения из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адипоцитов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свободных жирных кислот и угнетении синтеза ЛПОНП в пече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ни. Вторично уменьшается образование ЛПНП. Как и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фибраты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наиболее выраженное влияние никотиновая кислота оказывает на содержание три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г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лицеридов, снижение уровня ХС не столь значительно. Важной особенно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стью НК является способность повышать уровень ЛПВП. Применение пре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паратов этой группы ограничено частым развитием побочных эффектов. Назначение терапевтических доз (1,5-6 г в сутки) приводит к возникнове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нию гиперемии лица, головной боли, кожного зуда, тахикардии. Сдержива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ет более широкое использование никотиновой кислоты ее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гепатотоксичность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возникновение гипергликемии и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гиперурикемии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Препараты новых генераций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эндурацин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(1-2 г),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аципимокс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(0,5-1,5 г) переносятся лучше.</w:t>
      </w:r>
    </w:p>
    <w:p w14:paraId="74DD6E95" w14:textId="77777777" w:rsidR="00C136AB" w:rsidRPr="00925EF7" w:rsidRDefault="0080070C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             </w:t>
      </w:r>
      <w:proofErr w:type="spellStart"/>
      <w:r w:rsidR="00C136AB"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Секвестранты</w:t>
      </w:r>
      <w:proofErr w:type="spellEnd"/>
      <w:r w:rsidR="00C136AB"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 xml:space="preserve"> желчных кислот</w:t>
      </w:r>
      <w:r w:rsidR="00C136AB"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представляют собой нерастворимые анионообменные смолы, которые связывают поступающие в просвет ки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шечника желчные кислоты (ЖК), что нарушает их обратное всасывание. В ответ происходит увеличение синтеза ЖК в печени, что требует увеличе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ния расхода холестерина. Стимулируемое этим увеличение количества ре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цепторов к ЛПНП на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гепатоцитах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приводит к снижению концентрации ЛПНП плазмы. Однако уровень ТГ плазмы либо не изменяется, либо увеличивает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ся, что объясняют компенсаторным увеличением синтеза ЛПОНП. В связи с этим СЖК противопоказаны при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гипертриглицеридемии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Холестирамин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(4-24 г) или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колестипол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(5-30 г) применяются для лечения больных, имеющих вы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сокий уровень ХС ЛПНП. При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всей эффективности препаратов этой группы их применение ограничено в связи с плохой переносимостью.</w:t>
      </w:r>
    </w:p>
    <w:p w14:paraId="6DE84502" w14:textId="77777777" w:rsidR="002E10FC" w:rsidRPr="00925EF7" w:rsidRDefault="003377FA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Ингибитор кишечной абсорбции холестерина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– </w:t>
      </w:r>
      <w:proofErr w:type="spellStart"/>
      <w:r w:rsidR="0080070C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Эзитимиб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Эзетрол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)- назначается в случае плохой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переностимости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статинов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когда не удается добиться контроля уровня липидов. </w:t>
      </w:r>
      <w:r w:rsidR="002E10FC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 данной ситуации возможно снижение дозы </w:t>
      </w:r>
      <w:proofErr w:type="spellStart"/>
      <w:r w:rsidR="002E10FC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статина</w:t>
      </w:r>
      <w:proofErr w:type="spellEnd"/>
      <w:r w:rsidR="002E10FC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присоединение </w:t>
      </w:r>
      <w:proofErr w:type="spellStart"/>
      <w:r w:rsidR="002E10FC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эзитимиба</w:t>
      </w:r>
      <w:proofErr w:type="spellEnd"/>
      <w:r w:rsidR="002E10FC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В настоящее время известно, что присоединение </w:t>
      </w:r>
      <w:proofErr w:type="spellStart"/>
      <w:r w:rsidR="002E10FC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эзитимиба</w:t>
      </w:r>
      <w:proofErr w:type="spellEnd"/>
      <w:r w:rsidR="002E10FC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дает дополнительное снижение ХС ЛПНП.</w:t>
      </w:r>
    </w:p>
    <w:p w14:paraId="02AC59BD" w14:textId="77777777" w:rsidR="00B73520" w:rsidRPr="00925EF7" w:rsidRDefault="00B73520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28FB4C74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Ингибиторы АПФ</w:t>
      </w:r>
      <w:r w:rsidR="00B73520" w:rsidRPr="00925EF7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.</w:t>
      </w:r>
    </w:p>
    <w:p w14:paraId="4BB0B8BD" w14:textId="77777777" w:rsidR="00C136AB" w:rsidRPr="00925EF7" w:rsidRDefault="0080070C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Показаны всем больным стенокардией с инфарктом миокарда в анам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незе, особенно при сниженной сократительной функции. Имеются доказа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тельства об эффективности назначения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рамиприла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10 мг в сутки,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трандалаприла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4 мг и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периндоприла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суточной дозе 8 мг. Существуют рекомен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дации по их применению этих препаратов у всех больных стабильной сте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нокардией для улучшения прогноза.</w:t>
      </w:r>
    </w:p>
    <w:p w14:paraId="55ABF6C9" w14:textId="77777777" w:rsidR="007A4E34" w:rsidRPr="00925EF7" w:rsidRDefault="007A4E34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3727"/>
        <w:gridCol w:w="4322"/>
        <w:gridCol w:w="1698"/>
      </w:tblGrid>
      <w:tr w:rsidR="007A4E34" w:rsidRPr="00925EF7" w14:paraId="4ED04BA0" w14:textId="77777777" w:rsidTr="00B92B81">
        <w:tc>
          <w:tcPr>
            <w:tcW w:w="0" w:type="auto"/>
          </w:tcPr>
          <w:p w14:paraId="41276BD7" w14:textId="77777777" w:rsidR="007A4E34" w:rsidRPr="00925EF7" w:rsidRDefault="007A4E34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Действующее вещество</w:t>
            </w:r>
          </w:p>
        </w:tc>
        <w:tc>
          <w:tcPr>
            <w:tcW w:w="0" w:type="auto"/>
          </w:tcPr>
          <w:p w14:paraId="2060E362" w14:textId="77777777" w:rsidR="007A4E34" w:rsidRPr="00925EF7" w:rsidRDefault="007A4E34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Торговое название</w:t>
            </w:r>
          </w:p>
        </w:tc>
        <w:tc>
          <w:tcPr>
            <w:tcW w:w="1698" w:type="dxa"/>
          </w:tcPr>
          <w:p w14:paraId="3FFFFCFF" w14:textId="77777777" w:rsidR="007A4E34" w:rsidRPr="00925EF7" w:rsidRDefault="007A4E34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Дозировка</w:t>
            </w:r>
          </w:p>
          <w:p w14:paraId="5A9986AC" w14:textId="77777777" w:rsidR="007A4E34" w:rsidRPr="00925EF7" w:rsidRDefault="007A4E34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7A4E34" w:rsidRPr="00925EF7" w14:paraId="15295C2E" w14:textId="77777777" w:rsidTr="00B92B81">
        <w:tc>
          <w:tcPr>
            <w:tcW w:w="0" w:type="auto"/>
          </w:tcPr>
          <w:p w14:paraId="27F21C7B" w14:textId="77777777" w:rsidR="007A4E34" w:rsidRPr="00925EF7" w:rsidRDefault="007A4E34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Рамиприл</w:t>
            </w:r>
            <w:proofErr w:type="spellEnd"/>
          </w:p>
        </w:tc>
        <w:tc>
          <w:tcPr>
            <w:tcW w:w="0" w:type="auto"/>
          </w:tcPr>
          <w:p w14:paraId="0E3B6EFB" w14:textId="77777777" w:rsidR="007A4E34" w:rsidRPr="00925EF7" w:rsidRDefault="007A4E34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Тритаце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Рамиприл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Хартил</w:t>
            </w:r>
            <w:proofErr w:type="spellEnd"/>
          </w:p>
        </w:tc>
        <w:tc>
          <w:tcPr>
            <w:tcW w:w="1698" w:type="dxa"/>
          </w:tcPr>
          <w:p w14:paraId="191D53ED" w14:textId="18AAEB0A" w:rsidR="007A4E34" w:rsidRPr="00925EF7" w:rsidRDefault="00B07AC0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2,5-10</w:t>
            </w:r>
            <w:r w:rsidR="007A4E34"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мг/сут</w:t>
            </w:r>
            <w:r w:rsidR="00F86ED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ки</w:t>
            </w:r>
          </w:p>
        </w:tc>
      </w:tr>
      <w:tr w:rsidR="007A4E34" w:rsidRPr="00925EF7" w14:paraId="1BEF9DC6" w14:textId="77777777" w:rsidTr="00B92B81">
        <w:tc>
          <w:tcPr>
            <w:tcW w:w="0" w:type="auto"/>
          </w:tcPr>
          <w:p w14:paraId="6EC20336" w14:textId="77777777" w:rsidR="007A4E34" w:rsidRPr="00925EF7" w:rsidRDefault="00B07AC0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Периндоприл</w:t>
            </w:r>
            <w:proofErr w:type="spellEnd"/>
          </w:p>
        </w:tc>
        <w:tc>
          <w:tcPr>
            <w:tcW w:w="0" w:type="auto"/>
          </w:tcPr>
          <w:p w14:paraId="240218CB" w14:textId="77777777" w:rsidR="007A4E34" w:rsidRPr="00925EF7" w:rsidRDefault="00B07AC0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Престариум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А</w:t>
            </w:r>
          </w:p>
        </w:tc>
        <w:tc>
          <w:tcPr>
            <w:tcW w:w="1698" w:type="dxa"/>
          </w:tcPr>
          <w:p w14:paraId="7F7DE60E" w14:textId="700799D3" w:rsidR="007A4E34" w:rsidRPr="00925EF7" w:rsidRDefault="00B07AC0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2,5-10</w:t>
            </w:r>
            <w:r w:rsidR="007A4E34"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мг/сут</w:t>
            </w:r>
            <w:r w:rsidR="00F86ED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ки</w:t>
            </w:r>
          </w:p>
        </w:tc>
      </w:tr>
    </w:tbl>
    <w:p w14:paraId="528483FA" w14:textId="77777777" w:rsidR="007A4E34" w:rsidRPr="00925EF7" w:rsidRDefault="007A4E34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40C7FFDD" w14:textId="77777777" w:rsidR="0080070C" w:rsidRPr="00925EF7" w:rsidRDefault="0080070C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53AF864B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925EF7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Антиангинальные</w:t>
      </w:r>
      <w:proofErr w:type="spellEnd"/>
      <w:r w:rsidRPr="00925EF7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 xml:space="preserve"> препараты</w:t>
      </w:r>
      <w:r w:rsidR="00B73520" w:rsidRPr="00925EF7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.</w:t>
      </w:r>
    </w:p>
    <w:p w14:paraId="0FBFD041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Нитраты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 Применение нитратов при стабильной стенокардии не увели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чивает продолжительность жизни больных, но значительно улучшает ее качество. Механизм действия нитратов обусловлен, преимущественно,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вазодилатацией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 уменьшением венозного возврата крови к сердцу и сни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жением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артериального давления, что уменьшает работу сердца. Кроме того, нитраты расширяют коронарные артерии. Для купирования болевых приступов используется нитроглицерин (таблетки под язык, капсулы, аэро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золь). С этой же целью может применяться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нитросорбид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 Они могут назна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чаться и для профилактики стенокардии напряжения за несколько минут до физической нагрузки. Для постоянной терапии наиболее широко применя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ются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динитраты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изособида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динитрат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60-120 мг в сутки) 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мононитраты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(изосорбид-5-мононитрат - в дозе 40-120 мг в сутки). Продолжительность действия нитратов - около 6-8 часов,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мононитратов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- 6-12 и более часов (в зависимости от дозы). В пролонгированных формах нитраты действуют до 24 часов. У многих больных достаточно быстро развивается толерант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ность к действию нитратов. Особенно часто она развивается при использо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вании больших доз 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трансдермальных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форм препарата. Для ее предупре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ждения и преодоления толерантности рекомендуется прерывистое приме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нение нитратов с интервалом в приеме около 12 часов в сутки. По меха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низму действия к нитратам близок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молсидомин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(по 2-4 мг 2-3 раза в су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тки). В современных руководствах пролонгированные нитраты используют в том случае, если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монотерапия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бета-адреноблокаторами недостаточно эффективна или не может быть назначена из-за побочных эффектов.</w:t>
      </w:r>
    </w:p>
    <w:p w14:paraId="4CA4FB65" w14:textId="77777777" w:rsidR="00067144" w:rsidRPr="00925EF7" w:rsidRDefault="00067144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48"/>
        <w:gridCol w:w="2811"/>
        <w:gridCol w:w="2015"/>
        <w:gridCol w:w="1968"/>
      </w:tblGrid>
      <w:tr w:rsidR="009D3A15" w:rsidRPr="00925EF7" w14:paraId="7FD3500C" w14:textId="77777777" w:rsidTr="009D3A15">
        <w:tc>
          <w:tcPr>
            <w:tcW w:w="0" w:type="auto"/>
          </w:tcPr>
          <w:p w14:paraId="704D2ADA" w14:textId="77777777" w:rsidR="009D3A15" w:rsidRPr="00925EF7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Действующее вещество</w:t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</w:p>
          <w:p w14:paraId="5B71F33E" w14:textId="77777777" w:rsidR="009D3A15" w:rsidRPr="00925EF7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</w:tcPr>
          <w:p w14:paraId="3D8D69B7" w14:textId="77777777" w:rsidR="009D3A15" w:rsidRPr="00925EF7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Длительность действия</w:t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</w:p>
          <w:p w14:paraId="751D634D" w14:textId="77777777" w:rsidR="009D3A15" w:rsidRPr="00925EF7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</w:tcPr>
          <w:p w14:paraId="0377684E" w14:textId="77777777" w:rsidR="009D3A15" w:rsidRPr="00925EF7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Торговое название</w:t>
            </w:r>
          </w:p>
        </w:tc>
        <w:tc>
          <w:tcPr>
            <w:tcW w:w="0" w:type="auto"/>
          </w:tcPr>
          <w:p w14:paraId="16E91809" w14:textId="77777777" w:rsidR="009D3A15" w:rsidRPr="00925EF7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Дозировка</w:t>
            </w:r>
          </w:p>
          <w:p w14:paraId="074BBE61" w14:textId="77777777" w:rsidR="009D3A15" w:rsidRPr="00925EF7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9D3A15" w:rsidRPr="00925EF7" w14:paraId="63415BCE" w14:textId="77777777" w:rsidTr="009D3A15">
        <w:tc>
          <w:tcPr>
            <w:tcW w:w="0" w:type="auto"/>
            <w:vMerge w:val="restart"/>
          </w:tcPr>
          <w:p w14:paraId="68B2E121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Нитроглицерин (</w:t>
            </w: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глицерил</w:t>
            </w:r>
            <w:proofErr w:type="spellEnd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тринитрат</w:t>
            </w:r>
            <w:proofErr w:type="spellEnd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14:paraId="3173AA19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14:paraId="3D514544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71DB26C7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Короткодействующие</w:t>
            </w:r>
          </w:p>
        </w:tc>
        <w:tc>
          <w:tcPr>
            <w:tcW w:w="0" w:type="auto"/>
          </w:tcPr>
          <w:p w14:paraId="7F6BA1C4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Нитроминт</w:t>
            </w:r>
            <w:proofErr w:type="spellEnd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</w:t>
            </w: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Нитроспрей</w:t>
            </w:r>
            <w:proofErr w:type="spellEnd"/>
          </w:p>
        </w:tc>
        <w:tc>
          <w:tcPr>
            <w:tcW w:w="0" w:type="auto"/>
          </w:tcPr>
          <w:p w14:paraId="5F29D79C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0,3-1,5 мг под язык при приступах стенокардии</w:t>
            </w:r>
          </w:p>
        </w:tc>
      </w:tr>
      <w:tr w:rsidR="009D3A15" w:rsidRPr="00925EF7" w14:paraId="5F3C476C" w14:textId="77777777" w:rsidTr="009D3A15">
        <w:tc>
          <w:tcPr>
            <w:tcW w:w="0" w:type="auto"/>
            <w:vMerge/>
          </w:tcPr>
          <w:p w14:paraId="5D6BC966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0B1A268C" w14:textId="77777777" w:rsidR="009D3A15" w:rsidRPr="00A44FDC" w:rsidRDefault="00E0138C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Длительно</w:t>
            </w:r>
            <w:r w:rsidR="009D3A15"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действующие</w:t>
            </w:r>
            <w:proofErr w:type="spellEnd"/>
          </w:p>
        </w:tc>
        <w:tc>
          <w:tcPr>
            <w:tcW w:w="0" w:type="auto"/>
          </w:tcPr>
          <w:p w14:paraId="05459032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Нитронг</w:t>
            </w:r>
            <w:proofErr w:type="spellEnd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-форте</w:t>
            </w:r>
          </w:p>
        </w:tc>
        <w:tc>
          <w:tcPr>
            <w:tcW w:w="0" w:type="auto"/>
          </w:tcPr>
          <w:p w14:paraId="58B97EA4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6,5-13 мг 2-4 раза в сутки</w:t>
            </w:r>
          </w:p>
        </w:tc>
      </w:tr>
      <w:tr w:rsidR="009D3A15" w:rsidRPr="00925EF7" w14:paraId="5F97C4A6" w14:textId="77777777" w:rsidTr="009D3A15">
        <w:tc>
          <w:tcPr>
            <w:tcW w:w="0" w:type="auto"/>
            <w:vMerge w:val="restart"/>
          </w:tcPr>
          <w:p w14:paraId="268CDF04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Изосорбида</w:t>
            </w:r>
            <w:proofErr w:type="spellEnd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динитрат</w:t>
            </w:r>
            <w:proofErr w:type="spellEnd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14:paraId="05545BB2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14:paraId="104E7AD5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2DCAF594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Короткодействующие</w:t>
            </w: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0" w:type="auto"/>
          </w:tcPr>
          <w:p w14:paraId="5E3BEB15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Изокет</w:t>
            </w:r>
            <w:proofErr w:type="spellEnd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-спрей</w:t>
            </w:r>
          </w:p>
        </w:tc>
        <w:tc>
          <w:tcPr>
            <w:tcW w:w="0" w:type="auto"/>
          </w:tcPr>
          <w:p w14:paraId="3BB666EF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1,25-3,75 мг под язык</w:t>
            </w:r>
          </w:p>
        </w:tc>
      </w:tr>
      <w:tr w:rsidR="009D3A15" w:rsidRPr="00925EF7" w14:paraId="35E4937E" w14:textId="77777777" w:rsidTr="009D3A15">
        <w:tc>
          <w:tcPr>
            <w:tcW w:w="0" w:type="auto"/>
            <w:vMerge/>
          </w:tcPr>
          <w:p w14:paraId="5C600EBC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6C223ADB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Умеренной </w:t>
            </w: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продолжительности</w:t>
            </w:r>
          </w:p>
        </w:tc>
        <w:tc>
          <w:tcPr>
            <w:tcW w:w="0" w:type="auto"/>
          </w:tcPr>
          <w:p w14:paraId="7838C75C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Изо-мак-20,  </w:t>
            </w: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Кардикет-20, </w:t>
            </w: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Нитросорбид</w:t>
            </w:r>
            <w:proofErr w:type="spellEnd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0" w:type="auto"/>
          </w:tcPr>
          <w:p w14:paraId="35451287" w14:textId="01441AFB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20-80 мг/сут</w:t>
            </w:r>
            <w:r w:rsid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  <w:tr w:rsidR="009D3A15" w:rsidRPr="00925EF7" w14:paraId="09954A75" w14:textId="77777777" w:rsidTr="009D3A15">
        <w:tc>
          <w:tcPr>
            <w:tcW w:w="0" w:type="auto"/>
            <w:vMerge/>
          </w:tcPr>
          <w:p w14:paraId="1CFB296F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6A7146F0" w14:textId="77777777" w:rsidR="009D3A15" w:rsidRPr="00A44FDC" w:rsidRDefault="00E0138C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Длительнодействующие</w:t>
            </w:r>
            <w:proofErr w:type="spellEnd"/>
          </w:p>
        </w:tc>
        <w:tc>
          <w:tcPr>
            <w:tcW w:w="0" w:type="auto"/>
          </w:tcPr>
          <w:p w14:paraId="16BB4732" w14:textId="77777777" w:rsidR="009D3A15" w:rsidRPr="00A44FDC" w:rsidRDefault="00E0138C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Кардикет</w:t>
            </w:r>
            <w:proofErr w:type="spellEnd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40, </w:t>
            </w: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Кардикет</w:t>
            </w:r>
            <w:proofErr w:type="spellEnd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60, </w:t>
            </w: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Кардикет</w:t>
            </w:r>
            <w:proofErr w:type="spellEnd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120, Изо-мак </w:t>
            </w: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ретард</w:t>
            </w:r>
            <w:proofErr w:type="spellEnd"/>
          </w:p>
        </w:tc>
        <w:tc>
          <w:tcPr>
            <w:tcW w:w="0" w:type="auto"/>
          </w:tcPr>
          <w:p w14:paraId="29A7131F" w14:textId="2CCBCC54" w:rsidR="009D3A15" w:rsidRPr="00A44FDC" w:rsidRDefault="00E0138C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40-120 мг/сут</w:t>
            </w:r>
            <w:r w:rsid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  <w:tr w:rsidR="009D3A15" w:rsidRPr="00925EF7" w14:paraId="431B52EA" w14:textId="77777777" w:rsidTr="009D3A15">
        <w:tc>
          <w:tcPr>
            <w:tcW w:w="0" w:type="auto"/>
            <w:vMerge w:val="restart"/>
          </w:tcPr>
          <w:p w14:paraId="3F5614D7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Изосорбида</w:t>
            </w:r>
            <w:r w:rsidR="00E0138C"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-5-</w:t>
            </w: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мононитрат</w:t>
            </w:r>
            <w:proofErr w:type="spellEnd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14:paraId="646A47A2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14:paraId="5C4AEF49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41CAB0C4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Умеренной продолжительности</w:t>
            </w:r>
          </w:p>
        </w:tc>
        <w:tc>
          <w:tcPr>
            <w:tcW w:w="0" w:type="auto"/>
          </w:tcPr>
          <w:p w14:paraId="17EC229A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Мононит</w:t>
            </w:r>
            <w:proofErr w:type="spellEnd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Моносан</w:t>
            </w:r>
            <w:proofErr w:type="spellEnd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Моночинкве</w:t>
            </w:r>
            <w:proofErr w:type="spellEnd"/>
          </w:p>
        </w:tc>
        <w:tc>
          <w:tcPr>
            <w:tcW w:w="0" w:type="auto"/>
          </w:tcPr>
          <w:p w14:paraId="58F827CA" w14:textId="216A6E63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40-120 мг/сут</w:t>
            </w:r>
            <w:r w:rsid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  <w:tr w:rsidR="009D3A15" w:rsidRPr="00925EF7" w14:paraId="4235D8EC" w14:textId="77777777" w:rsidTr="009D3A15">
        <w:tc>
          <w:tcPr>
            <w:tcW w:w="0" w:type="auto"/>
            <w:vMerge/>
          </w:tcPr>
          <w:p w14:paraId="0A48AF61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217CE3F2" w14:textId="77777777" w:rsidR="009D3A15" w:rsidRPr="00A44FDC" w:rsidRDefault="00E0138C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Длительно</w:t>
            </w:r>
            <w:r w:rsidR="009D3A15"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действующие</w:t>
            </w:r>
            <w:proofErr w:type="spellEnd"/>
          </w:p>
        </w:tc>
        <w:tc>
          <w:tcPr>
            <w:tcW w:w="0" w:type="auto"/>
          </w:tcPr>
          <w:p w14:paraId="4F418E3C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Оликард</w:t>
            </w:r>
            <w:proofErr w:type="spellEnd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ретард</w:t>
            </w:r>
            <w:proofErr w:type="spellEnd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Моночинкве-ретард</w:t>
            </w:r>
            <w:proofErr w:type="spellEnd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Пектрол</w:t>
            </w:r>
            <w:proofErr w:type="spellEnd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Эфокс-лонг</w:t>
            </w:r>
            <w:proofErr w:type="spellEnd"/>
          </w:p>
        </w:tc>
        <w:tc>
          <w:tcPr>
            <w:tcW w:w="0" w:type="auto"/>
          </w:tcPr>
          <w:p w14:paraId="20FA6D0A" w14:textId="0B198FF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40-240 мг/сут</w:t>
            </w:r>
            <w:r w:rsid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  <w:tr w:rsidR="009D3A15" w:rsidRPr="00925EF7" w14:paraId="0FD1F16D" w14:textId="77777777" w:rsidTr="009D3A15">
        <w:tc>
          <w:tcPr>
            <w:tcW w:w="0" w:type="auto"/>
            <w:vMerge w:val="restart"/>
          </w:tcPr>
          <w:p w14:paraId="26CFA9BB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Молсидомин</w:t>
            </w:r>
            <w:proofErr w:type="spellEnd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14:paraId="07AF362A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14:paraId="67BDAAD1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0" w:type="auto"/>
          </w:tcPr>
          <w:p w14:paraId="724F11A7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Короткодействующие</w:t>
            </w: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0" w:type="auto"/>
          </w:tcPr>
          <w:p w14:paraId="5E652BED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Корватон</w:t>
            </w:r>
            <w:proofErr w:type="spellEnd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Сиднофарм</w:t>
            </w:r>
            <w:proofErr w:type="spellEnd"/>
          </w:p>
        </w:tc>
        <w:tc>
          <w:tcPr>
            <w:tcW w:w="0" w:type="auto"/>
          </w:tcPr>
          <w:p w14:paraId="6A531177" w14:textId="6EB4B734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4-12 мг/сут</w:t>
            </w:r>
            <w:r w:rsid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  <w:tr w:rsidR="009D3A15" w:rsidRPr="00925EF7" w14:paraId="6056718B" w14:textId="77777777" w:rsidTr="009D3A15">
        <w:tc>
          <w:tcPr>
            <w:tcW w:w="0" w:type="auto"/>
            <w:vMerge/>
          </w:tcPr>
          <w:p w14:paraId="0427AB5B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00E583DA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Умеренной продолжительности</w:t>
            </w:r>
          </w:p>
        </w:tc>
        <w:tc>
          <w:tcPr>
            <w:tcW w:w="0" w:type="auto"/>
          </w:tcPr>
          <w:p w14:paraId="7FFFE1BD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Диласидом</w:t>
            </w:r>
            <w:proofErr w:type="spellEnd"/>
          </w:p>
        </w:tc>
        <w:tc>
          <w:tcPr>
            <w:tcW w:w="0" w:type="auto"/>
          </w:tcPr>
          <w:p w14:paraId="1683FB90" w14:textId="4093C26F" w:rsidR="009D3A15" w:rsidRPr="00A44FDC" w:rsidRDefault="00A44FDC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2-4 мг 2-3 раза в </w:t>
            </w:r>
            <w:r w:rsidR="00E0138C"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  <w:tr w:rsidR="009D3A15" w:rsidRPr="00925EF7" w14:paraId="36406474" w14:textId="77777777" w:rsidTr="009D3A15">
        <w:tc>
          <w:tcPr>
            <w:tcW w:w="0" w:type="auto"/>
            <w:vMerge/>
          </w:tcPr>
          <w:p w14:paraId="6F4EBE1B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3ADFFF21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Длительно действующие</w:t>
            </w:r>
          </w:p>
        </w:tc>
        <w:tc>
          <w:tcPr>
            <w:tcW w:w="0" w:type="auto"/>
          </w:tcPr>
          <w:p w14:paraId="3E4B6F6D" w14:textId="77777777" w:rsidR="009D3A15" w:rsidRPr="00A44FDC" w:rsidRDefault="009D3A1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Диласидом-ретард</w:t>
            </w:r>
            <w:proofErr w:type="spellEnd"/>
          </w:p>
        </w:tc>
        <w:tc>
          <w:tcPr>
            <w:tcW w:w="0" w:type="auto"/>
          </w:tcPr>
          <w:p w14:paraId="6EFE8BA6" w14:textId="5D2C5DE7" w:rsidR="009D3A15" w:rsidRPr="00A44FDC" w:rsidRDefault="00A44FDC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 мг 1-2 раза в </w:t>
            </w:r>
            <w:r w:rsidR="00E0138C" w:rsidRPr="00A4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</w:tbl>
    <w:p w14:paraId="5F5A8770" w14:textId="77777777" w:rsidR="00747453" w:rsidRPr="00925EF7" w:rsidRDefault="00747453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2F0AB09A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44FD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Бета-адреноблокаторы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улучшают прогноз больных стабильной стено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кардией, увеличивают переносимость физических нагрузок, уменьшают частоту и длительность ангинозных приступов. Благоприятные эффекты связаны, в основном, со снижением ЧСС и угнетением сократимости левого желудочка и, как следствие, уменьшением потребности миокарда в кислороде. Бета-блокаторы отличаются по степени селективности взаимодейст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вия с бета-1-адренорецепторами,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липофильности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некоторым фармакокинетическим свойствам.</w:t>
      </w:r>
      <w:r w:rsidR="00514D38"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Особенно эти препараты показаны пациентам с ИМ в анамнезе при от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сутствии противопоказаний (бронх</w:t>
      </w:r>
      <w:r w:rsidR="00A61B67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иальной обструкции, нарушений А</w:t>
      </w:r>
      <w:r w:rsidR="00A61B67"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V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-проведения, слабости синусового узла, нарастающей сердечной недоста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точности, заболеваний периферических артерий). При сердечной недоста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точности с низкой фракцией выброса необходима титрация доз в соответ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ствии с рекомендациями по ее лечению.</w:t>
      </w:r>
      <w:r w:rsidR="00514D38"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Предпочтение при лечении больных ИБС следует отдавать селектив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ным препаратам, не имеющим собственной симпатомиметической активно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сти, обладающим длительным периодом полувыведения.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Рекомендуемая суточная доза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метопролола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составляет 100-200 мг,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атенолола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50-100мг. При подборе дозы следует достигать умеренной брадикардии в покое, при этом необходимо учитывать индивидуальный ответ на препарат. Важно помнить, что резкая отмена бета-блокаторов может привести к обострению коронарного синдрома.</w:t>
      </w:r>
    </w:p>
    <w:p w14:paraId="4825C06A" w14:textId="77777777" w:rsidR="007B6B4D" w:rsidRPr="00925EF7" w:rsidRDefault="007B6B4D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31"/>
        <w:gridCol w:w="1447"/>
        <w:gridCol w:w="2058"/>
        <w:gridCol w:w="2049"/>
        <w:gridCol w:w="1557"/>
      </w:tblGrid>
      <w:tr w:rsidR="00DF7925" w:rsidRPr="00925EF7" w14:paraId="36F16191" w14:textId="77777777" w:rsidTr="007B6B4D">
        <w:tc>
          <w:tcPr>
            <w:tcW w:w="0" w:type="auto"/>
          </w:tcPr>
          <w:p w14:paraId="6B536C63" w14:textId="3C9BC52C" w:rsidR="007B6B4D" w:rsidRPr="00A44FDC" w:rsidRDefault="00DF792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Действующее вещество</w:t>
            </w:r>
          </w:p>
        </w:tc>
        <w:tc>
          <w:tcPr>
            <w:tcW w:w="0" w:type="auto"/>
          </w:tcPr>
          <w:p w14:paraId="7A71EF8C" w14:textId="40470E87" w:rsidR="007B6B4D" w:rsidRPr="00A44FDC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Селектив</w:t>
            </w:r>
            <w:r w:rsidR="00A44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A44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ность</w:t>
            </w:r>
            <w:proofErr w:type="spellEnd"/>
          </w:p>
        </w:tc>
        <w:tc>
          <w:tcPr>
            <w:tcW w:w="0" w:type="auto"/>
          </w:tcPr>
          <w:p w14:paraId="7FFFC91D" w14:textId="01051FA6" w:rsidR="007B6B4D" w:rsidRPr="00A44FDC" w:rsidRDefault="00DF792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Внутренняя </w:t>
            </w:r>
            <w:proofErr w:type="spellStart"/>
            <w:r w:rsidRPr="00A44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симпатомиме</w:t>
            </w:r>
            <w:r w:rsidR="00A44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A44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тическая</w:t>
            </w:r>
            <w:proofErr w:type="spellEnd"/>
            <w:r w:rsidRPr="00A44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активность</w:t>
            </w:r>
            <w:r w:rsidR="007B6B4D" w:rsidRPr="00A44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14:paraId="12D35619" w14:textId="77777777" w:rsidR="007B6B4D" w:rsidRPr="00A44FDC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14:paraId="509ABA99" w14:textId="77777777" w:rsidR="007B6B4D" w:rsidRPr="00A44FDC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Торговое название</w:t>
            </w:r>
          </w:p>
        </w:tc>
        <w:tc>
          <w:tcPr>
            <w:tcW w:w="0" w:type="auto"/>
          </w:tcPr>
          <w:p w14:paraId="5AF55E4A" w14:textId="77777777" w:rsidR="007B6B4D" w:rsidRPr="00A44FDC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4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Дозировка</w:t>
            </w:r>
          </w:p>
          <w:p w14:paraId="122F2D81" w14:textId="77777777" w:rsidR="007B6B4D" w:rsidRPr="00A44FDC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F7925" w:rsidRPr="00925EF7" w14:paraId="4F50159B" w14:textId="77777777" w:rsidTr="00DF7925">
        <w:trPr>
          <w:trHeight w:val="962"/>
        </w:trPr>
        <w:tc>
          <w:tcPr>
            <w:tcW w:w="0" w:type="auto"/>
          </w:tcPr>
          <w:p w14:paraId="6538B7E3" w14:textId="77777777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Пропранолол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</w:p>
          <w:p w14:paraId="4BF372DB" w14:textId="77777777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</w:tcPr>
          <w:p w14:paraId="558A0AE8" w14:textId="77777777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Нет</w:t>
            </w:r>
          </w:p>
        </w:tc>
        <w:tc>
          <w:tcPr>
            <w:tcW w:w="0" w:type="auto"/>
          </w:tcPr>
          <w:p w14:paraId="2BD14DD5" w14:textId="77777777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Нет</w:t>
            </w:r>
          </w:p>
        </w:tc>
        <w:tc>
          <w:tcPr>
            <w:tcW w:w="0" w:type="auto"/>
          </w:tcPr>
          <w:p w14:paraId="17A3BF45" w14:textId="77777777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Индерал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Обзидан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Анаприлин</w:t>
            </w:r>
            <w:proofErr w:type="spellEnd"/>
          </w:p>
        </w:tc>
        <w:tc>
          <w:tcPr>
            <w:tcW w:w="0" w:type="auto"/>
          </w:tcPr>
          <w:p w14:paraId="7FED7A34" w14:textId="77777777" w:rsidR="00DF7925" w:rsidRPr="00925EF7" w:rsidRDefault="00DF792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20-80 мг </w:t>
            </w:r>
          </w:p>
          <w:p w14:paraId="54760950" w14:textId="33BAC392" w:rsidR="007B6B4D" w:rsidRPr="00925EF7" w:rsidRDefault="00A44FDC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4 раза в </w:t>
            </w:r>
            <w:r w:rsidR="007B6B4D"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сут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ки</w:t>
            </w:r>
          </w:p>
        </w:tc>
      </w:tr>
      <w:tr w:rsidR="00DF7925" w:rsidRPr="00925EF7" w14:paraId="14CDB18F" w14:textId="77777777" w:rsidTr="007B6B4D">
        <w:tc>
          <w:tcPr>
            <w:tcW w:w="0" w:type="auto"/>
          </w:tcPr>
          <w:p w14:paraId="4E59C974" w14:textId="77777777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Метопролол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</w:p>
          <w:p w14:paraId="6592416D" w14:textId="77777777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</w:tcPr>
          <w:p w14:paraId="36E4EE15" w14:textId="77777777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β1</w:t>
            </w:r>
          </w:p>
        </w:tc>
        <w:tc>
          <w:tcPr>
            <w:tcW w:w="0" w:type="auto"/>
          </w:tcPr>
          <w:p w14:paraId="078E5C4C" w14:textId="77777777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Нет</w:t>
            </w:r>
          </w:p>
        </w:tc>
        <w:tc>
          <w:tcPr>
            <w:tcW w:w="0" w:type="auto"/>
          </w:tcPr>
          <w:p w14:paraId="7B7779B7" w14:textId="77777777" w:rsidR="007B6B4D" w:rsidRPr="00925EF7" w:rsidRDefault="00DF792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Беталок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-ЗОК,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Эгилок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,</w:t>
            </w:r>
            <w:r w:rsidR="007B6B4D"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7B6B4D"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Метокард</w:t>
            </w:r>
            <w:proofErr w:type="spellEnd"/>
            <w:r w:rsidR="007B6B4D"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="007B6B4D"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Корвитол</w:t>
            </w:r>
            <w:proofErr w:type="spellEnd"/>
          </w:p>
        </w:tc>
        <w:tc>
          <w:tcPr>
            <w:tcW w:w="0" w:type="auto"/>
          </w:tcPr>
          <w:p w14:paraId="318564D5" w14:textId="77777777" w:rsidR="00DF7925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50-200 мг </w:t>
            </w:r>
          </w:p>
          <w:p w14:paraId="657A02E3" w14:textId="17EE99D9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2 </w:t>
            </w:r>
            <w:r w:rsidR="00A44FD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раза в </w:t>
            </w:r>
            <w:r w:rsidR="00DF7925"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сут</w:t>
            </w:r>
            <w:r w:rsidR="00A44FD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ки</w:t>
            </w:r>
          </w:p>
        </w:tc>
      </w:tr>
      <w:tr w:rsidR="00DF7925" w:rsidRPr="00925EF7" w14:paraId="757060E3" w14:textId="77777777" w:rsidTr="007B6B4D">
        <w:tc>
          <w:tcPr>
            <w:tcW w:w="0" w:type="auto"/>
          </w:tcPr>
          <w:p w14:paraId="32216E6D" w14:textId="77777777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Атенолол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</w:p>
          <w:p w14:paraId="47961D45" w14:textId="77777777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</w:tcPr>
          <w:p w14:paraId="64EDB974" w14:textId="77777777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β1</w:t>
            </w:r>
          </w:p>
        </w:tc>
        <w:tc>
          <w:tcPr>
            <w:tcW w:w="0" w:type="auto"/>
          </w:tcPr>
          <w:p w14:paraId="0EF08BBB" w14:textId="77777777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Нет</w:t>
            </w:r>
          </w:p>
        </w:tc>
        <w:tc>
          <w:tcPr>
            <w:tcW w:w="0" w:type="auto"/>
          </w:tcPr>
          <w:p w14:paraId="3D2D50B0" w14:textId="77777777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Тенормин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Атенолол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Хайпотен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Атенолан</w:t>
            </w:r>
            <w:proofErr w:type="spellEnd"/>
          </w:p>
        </w:tc>
        <w:tc>
          <w:tcPr>
            <w:tcW w:w="0" w:type="auto"/>
          </w:tcPr>
          <w:p w14:paraId="0E7D3BEB" w14:textId="4B8E0570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50-200 мг 1-2 </w:t>
            </w:r>
            <w:r w:rsidR="00A44FD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раза в </w:t>
            </w:r>
            <w:r w:rsidR="00DF7925"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сут</w:t>
            </w:r>
            <w:r w:rsidR="00A44FD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ки</w:t>
            </w:r>
          </w:p>
        </w:tc>
      </w:tr>
      <w:tr w:rsidR="00DF7925" w:rsidRPr="00925EF7" w14:paraId="537601CC" w14:textId="77777777" w:rsidTr="007B6B4D">
        <w:tc>
          <w:tcPr>
            <w:tcW w:w="0" w:type="auto"/>
          </w:tcPr>
          <w:p w14:paraId="7341DF58" w14:textId="77777777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Бисопролол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</w:p>
          <w:p w14:paraId="41222EFA" w14:textId="77777777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</w:tcPr>
          <w:p w14:paraId="5770F7F9" w14:textId="77777777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β1</w:t>
            </w:r>
          </w:p>
        </w:tc>
        <w:tc>
          <w:tcPr>
            <w:tcW w:w="0" w:type="auto"/>
          </w:tcPr>
          <w:p w14:paraId="23E5EC6B" w14:textId="77777777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Нет</w:t>
            </w:r>
          </w:p>
        </w:tc>
        <w:tc>
          <w:tcPr>
            <w:tcW w:w="0" w:type="auto"/>
          </w:tcPr>
          <w:p w14:paraId="46AB79FF" w14:textId="77777777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Конкор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Конкор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Кор,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Бисогамма</w:t>
            </w:r>
            <w:proofErr w:type="spellEnd"/>
          </w:p>
          <w:p w14:paraId="3B73FD29" w14:textId="77777777" w:rsidR="00DF7925" w:rsidRPr="00925EF7" w:rsidRDefault="00DF792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Коронал</w:t>
            </w:r>
            <w:proofErr w:type="spellEnd"/>
          </w:p>
        </w:tc>
        <w:tc>
          <w:tcPr>
            <w:tcW w:w="0" w:type="auto"/>
          </w:tcPr>
          <w:p w14:paraId="6BC3D958" w14:textId="1E68B58A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5-10 мг/сут</w:t>
            </w:r>
            <w:r w:rsidR="00A44FD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ки</w:t>
            </w:r>
          </w:p>
        </w:tc>
      </w:tr>
      <w:tr w:rsidR="00DF7925" w:rsidRPr="00925EF7" w14:paraId="11E3D765" w14:textId="77777777" w:rsidTr="007B6B4D">
        <w:tc>
          <w:tcPr>
            <w:tcW w:w="0" w:type="auto"/>
          </w:tcPr>
          <w:p w14:paraId="712FE0A0" w14:textId="77777777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Бетаксолол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</w:p>
          <w:p w14:paraId="54C93B15" w14:textId="77777777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</w:tcPr>
          <w:p w14:paraId="46EC7044" w14:textId="77777777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β1</w:t>
            </w:r>
          </w:p>
        </w:tc>
        <w:tc>
          <w:tcPr>
            <w:tcW w:w="0" w:type="auto"/>
          </w:tcPr>
          <w:p w14:paraId="779BC029" w14:textId="77777777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Нет</w:t>
            </w:r>
          </w:p>
        </w:tc>
        <w:tc>
          <w:tcPr>
            <w:tcW w:w="0" w:type="auto"/>
          </w:tcPr>
          <w:p w14:paraId="2D27CE78" w14:textId="77777777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Локрен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Бетоптик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Бетак</w:t>
            </w:r>
            <w:proofErr w:type="spellEnd"/>
          </w:p>
        </w:tc>
        <w:tc>
          <w:tcPr>
            <w:tcW w:w="0" w:type="auto"/>
          </w:tcPr>
          <w:p w14:paraId="6B28A8E2" w14:textId="3209302C" w:rsidR="007B6B4D" w:rsidRPr="00925EF7" w:rsidRDefault="007B6B4D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10-20 мг/сут</w:t>
            </w:r>
            <w:r w:rsidR="00A44FD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ки</w:t>
            </w:r>
          </w:p>
        </w:tc>
      </w:tr>
      <w:tr w:rsidR="00DF7925" w:rsidRPr="00925EF7" w14:paraId="258552ED" w14:textId="77777777" w:rsidTr="009D3A15">
        <w:tc>
          <w:tcPr>
            <w:tcW w:w="0" w:type="auto"/>
            <w:gridSpan w:val="5"/>
          </w:tcPr>
          <w:p w14:paraId="6CCB09BE" w14:textId="77777777" w:rsidR="00DF7925" w:rsidRPr="00925EF7" w:rsidRDefault="00DF792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бета-Адреноблокаторы с дополнительными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вазодилатирующими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свойствами</w:t>
            </w:r>
          </w:p>
          <w:p w14:paraId="4441A5E0" w14:textId="77777777" w:rsidR="00DF7925" w:rsidRPr="00925EF7" w:rsidRDefault="00DF792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DF7925" w:rsidRPr="00925EF7" w14:paraId="4F4BA69D" w14:textId="77777777" w:rsidTr="007B6B4D">
        <w:tc>
          <w:tcPr>
            <w:tcW w:w="0" w:type="auto"/>
          </w:tcPr>
          <w:p w14:paraId="06CB0BB1" w14:textId="77777777" w:rsidR="007B6B4D" w:rsidRPr="00925EF7" w:rsidRDefault="00DF792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Небиволол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lastRenderedPageBreak/>
              <w:tab/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</w:p>
        </w:tc>
        <w:tc>
          <w:tcPr>
            <w:tcW w:w="0" w:type="auto"/>
          </w:tcPr>
          <w:p w14:paraId="368C449E" w14:textId="77777777" w:rsidR="007B6B4D" w:rsidRPr="00925EF7" w:rsidRDefault="00DF792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lastRenderedPageBreak/>
              <w:t>β1</w:t>
            </w:r>
          </w:p>
        </w:tc>
        <w:tc>
          <w:tcPr>
            <w:tcW w:w="0" w:type="auto"/>
          </w:tcPr>
          <w:p w14:paraId="3E312788" w14:textId="77777777" w:rsidR="007B6B4D" w:rsidRPr="00925EF7" w:rsidRDefault="00DF792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Нет</w:t>
            </w:r>
          </w:p>
        </w:tc>
        <w:tc>
          <w:tcPr>
            <w:tcW w:w="0" w:type="auto"/>
          </w:tcPr>
          <w:p w14:paraId="7EC666D7" w14:textId="77777777" w:rsidR="007B6B4D" w:rsidRPr="00925EF7" w:rsidRDefault="00DF792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Небилет</w:t>
            </w:r>
            <w:proofErr w:type="spellEnd"/>
          </w:p>
        </w:tc>
        <w:tc>
          <w:tcPr>
            <w:tcW w:w="0" w:type="auto"/>
          </w:tcPr>
          <w:p w14:paraId="1C644F87" w14:textId="22736B49" w:rsidR="007B6B4D" w:rsidRPr="00925EF7" w:rsidRDefault="00DF792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2,5-5 </w:t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lastRenderedPageBreak/>
              <w:t>мг/сут</w:t>
            </w:r>
            <w:r w:rsidR="00A44FD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ки</w:t>
            </w:r>
          </w:p>
        </w:tc>
      </w:tr>
      <w:tr w:rsidR="00DF7925" w:rsidRPr="00925EF7" w14:paraId="31AC26D4" w14:textId="77777777" w:rsidTr="007B6B4D">
        <w:tc>
          <w:tcPr>
            <w:tcW w:w="0" w:type="auto"/>
          </w:tcPr>
          <w:p w14:paraId="2443B432" w14:textId="77777777" w:rsidR="007B6B4D" w:rsidRPr="00925EF7" w:rsidRDefault="00DF792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lastRenderedPageBreak/>
              <w:t>Карведилол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</w:p>
        </w:tc>
        <w:tc>
          <w:tcPr>
            <w:tcW w:w="0" w:type="auto"/>
          </w:tcPr>
          <w:p w14:paraId="5464AFDD" w14:textId="77777777" w:rsidR="007B6B4D" w:rsidRPr="00925EF7" w:rsidRDefault="00DF792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β, α</w:t>
            </w:r>
          </w:p>
        </w:tc>
        <w:tc>
          <w:tcPr>
            <w:tcW w:w="0" w:type="auto"/>
          </w:tcPr>
          <w:p w14:paraId="35BB98FD" w14:textId="77777777" w:rsidR="007B6B4D" w:rsidRPr="00925EF7" w:rsidRDefault="00DF792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Нет</w:t>
            </w:r>
          </w:p>
        </w:tc>
        <w:tc>
          <w:tcPr>
            <w:tcW w:w="0" w:type="auto"/>
          </w:tcPr>
          <w:p w14:paraId="78E8E45E" w14:textId="77777777" w:rsidR="007B6B4D" w:rsidRPr="00925EF7" w:rsidRDefault="00DF792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Дилатренд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Акридилол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Карветренд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Карведилол</w:t>
            </w:r>
            <w:proofErr w:type="spellEnd"/>
          </w:p>
        </w:tc>
        <w:tc>
          <w:tcPr>
            <w:tcW w:w="0" w:type="auto"/>
          </w:tcPr>
          <w:p w14:paraId="198DEEC6" w14:textId="77777777" w:rsidR="00DF7925" w:rsidRPr="00925EF7" w:rsidRDefault="00DF7925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25-50 мг </w:t>
            </w:r>
          </w:p>
          <w:p w14:paraId="750DE8E2" w14:textId="562A7EEE" w:rsidR="007B6B4D" w:rsidRPr="00925EF7" w:rsidRDefault="00A44FDC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2 раза в </w:t>
            </w:r>
            <w:r w:rsidR="00DF7925"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сут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ки</w:t>
            </w:r>
          </w:p>
        </w:tc>
      </w:tr>
    </w:tbl>
    <w:p w14:paraId="345A6F41" w14:textId="77777777" w:rsidR="007B6B4D" w:rsidRPr="00925EF7" w:rsidRDefault="007B6B4D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0C6ADB18" w14:textId="77777777" w:rsidR="00514D38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44FD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Блокаторы кальциевых каналов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являются альтернативой бета-блокаторам при наличии противопоказаний к их применению. При ХОБЛ, брон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хиальной астме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верапамил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дилтиазем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улучшают самочувствие больных за счет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бронходилатирующего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эффекта. Суточная доза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верапамила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ставляет 160-240 мг,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дилтиазема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- 90—180 мг. При стабильной стенокар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дии со склонностью к брадикардии, с нарушениями проводимости целесо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образно применение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дигидропиридиновых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АК, таких как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амлодипин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или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фелодипин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Возможно использование пролонгированных форм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нифедипина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Короткодействующие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дигидропиридины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назначать не рекомендуется из-за активации симпатической нервной системы.</w:t>
      </w:r>
    </w:p>
    <w:p w14:paraId="7A63F052" w14:textId="77777777" w:rsidR="00067144" w:rsidRPr="00925EF7" w:rsidRDefault="00067144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1"/>
        <w:gridCol w:w="5005"/>
        <w:gridCol w:w="1846"/>
      </w:tblGrid>
      <w:tr w:rsidR="00A85BF0" w:rsidRPr="00925EF7" w14:paraId="6F684DE8" w14:textId="77777777" w:rsidTr="00A85BF0">
        <w:tc>
          <w:tcPr>
            <w:tcW w:w="0" w:type="auto"/>
          </w:tcPr>
          <w:p w14:paraId="67077A5D" w14:textId="77777777" w:rsidR="00A85BF0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Действующее вещество</w:t>
            </w:r>
          </w:p>
        </w:tc>
        <w:tc>
          <w:tcPr>
            <w:tcW w:w="0" w:type="auto"/>
          </w:tcPr>
          <w:p w14:paraId="24EE364D" w14:textId="77777777" w:rsidR="00A85BF0" w:rsidRPr="00925EF7" w:rsidRDefault="00A85BF0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Торговое название</w:t>
            </w:r>
          </w:p>
        </w:tc>
        <w:tc>
          <w:tcPr>
            <w:tcW w:w="0" w:type="auto"/>
          </w:tcPr>
          <w:p w14:paraId="61A5ECC1" w14:textId="77777777" w:rsidR="00A85BF0" w:rsidRPr="00925EF7" w:rsidRDefault="00A85BF0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Дозировка</w:t>
            </w:r>
          </w:p>
          <w:p w14:paraId="35789E93" w14:textId="77777777" w:rsidR="00A85BF0" w:rsidRPr="00925EF7" w:rsidRDefault="00A85BF0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747453" w:rsidRPr="00925EF7" w14:paraId="1C11B433" w14:textId="77777777" w:rsidTr="00A85BF0">
        <w:tc>
          <w:tcPr>
            <w:tcW w:w="0" w:type="auto"/>
            <w:vMerge w:val="restart"/>
          </w:tcPr>
          <w:p w14:paraId="0F81BBB0" w14:textId="77777777" w:rsidR="00747453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Нифедипин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</w:tcPr>
          <w:p w14:paraId="7F0A12E5" w14:textId="77777777" w:rsidR="00747453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Короткого действия: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Коринфар</w:t>
            </w:r>
            <w:proofErr w:type="spellEnd"/>
          </w:p>
        </w:tc>
        <w:tc>
          <w:tcPr>
            <w:tcW w:w="0" w:type="auto"/>
          </w:tcPr>
          <w:p w14:paraId="4083D1BA" w14:textId="77777777" w:rsidR="00747453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10 мг</w:t>
            </w:r>
          </w:p>
        </w:tc>
      </w:tr>
      <w:tr w:rsidR="00747453" w:rsidRPr="00925EF7" w14:paraId="41EF1530" w14:textId="77777777" w:rsidTr="00A85BF0">
        <w:tc>
          <w:tcPr>
            <w:tcW w:w="0" w:type="auto"/>
            <w:vMerge/>
          </w:tcPr>
          <w:p w14:paraId="6E3AC405" w14:textId="77777777" w:rsidR="00747453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</w:tcPr>
          <w:p w14:paraId="5F7ED632" w14:textId="77777777" w:rsidR="00747453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Умеренно пролонгированные: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Адалат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SL,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Кордафлекс-ретард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Коринфар-ретард</w:t>
            </w:r>
            <w:proofErr w:type="spellEnd"/>
          </w:p>
        </w:tc>
        <w:tc>
          <w:tcPr>
            <w:tcW w:w="0" w:type="auto"/>
          </w:tcPr>
          <w:p w14:paraId="1FEC290A" w14:textId="37546653" w:rsidR="00747453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30-100 мг/сут</w:t>
            </w:r>
            <w:r w:rsidR="00A44FD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ки</w:t>
            </w:r>
          </w:p>
        </w:tc>
      </w:tr>
      <w:tr w:rsidR="00747453" w:rsidRPr="00925EF7" w14:paraId="5639722A" w14:textId="77777777" w:rsidTr="00A85BF0">
        <w:tc>
          <w:tcPr>
            <w:tcW w:w="0" w:type="auto"/>
            <w:vMerge/>
          </w:tcPr>
          <w:p w14:paraId="0C0CA0E4" w14:textId="77777777" w:rsidR="00747453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</w:tcPr>
          <w:p w14:paraId="5B85051F" w14:textId="77777777" w:rsidR="00747453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Значительно пролонгированные: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Осмо-Адалат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Кордипин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-ХL,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Нифекард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-ХL,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Коринфар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УНО</w:t>
            </w:r>
          </w:p>
        </w:tc>
        <w:tc>
          <w:tcPr>
            <w:tcW w:w="0" w:type="auto"/>
          </w:tcPr>
          <w:p w14:paraId="19225C3E" w14:textId="3BE64D47" w:rsidR="00747453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30-120 мг/сут</w:t>
            </w:r>
            <w:r w:rsidR="00A44FD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ки</w:t>
            </w:r>
          </w:p>
        </w:tc>
      </w:tr>
      <w:tr w:rsidR="00A85BF0" w:rsidRPr="00925EF7" w14:paraId="315B4BBC" w14:textId="77777777" w:rsidTr="00A85BF0">
        <w:tc>
          <w:tcPr>
            <w:tcW w:w="0" w:type="auto"/>
          </w:tcPr>
          <w:p w14:paraId="74DDA593" w14:textId="77777777" w:rsidR="00A85BF0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Амлодипин</w:t>
            </w:r>
            <w:proofErr w:type="spellEnd"/>
          </w:p>
        </w:tc>
        <w:tc>
          <w:tcPr>
            <w:tcW w:w="0" w:type="auto"/>
          </w:tcPr>
          <w:p w14:paraId="7625DCF4" w14:textId="77777777" w:rsidR="00A85BF0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Норваск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Кордикор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Нормодипин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Калчек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Амловас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Веро-амлодипин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Амлотоп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Тенокс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</w:p>
        </w:tc>
        <w:tc>
          <w:tcPr>
            <w:tcW w:w="0" w:type="auto"/>
          </w:tcPr>
          <w:p w14:paraId="259A73DA" w14:textId="0D2F6F71" w:rsidR="00A85BF0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5-10 мг/сут</w:t>
            </w:r>
            <w:r w:rsidR="00A44FD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ки</w:t>
            </w:r>
          </w:p>
        </w:tc>
      </w:tr>
      <w:tr w:rsidR="00A85BF0" w:rsidRPr="00925EF7" w14:paraId="6A91A391" w14:textId="77777777" w:rsidTr="00A85BF0">
        <w:tc>
          <w:tcPr>
            <w:tcW w:w="0" w:type="auto"/>
          </w:tcPr>
          <w:p w14:paraId="16754776" w14:textId="77777777" w:rsidR="00A85BF0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Фелодипин</w:t>
            </w:r>
            <w:proofErr w:type="spellEnd"/>
          </w:p>
        </w:tc>
        <w:tc>
          <w:tcPr>
            <w:tcW w:w="0" w:type="auto"/>
          </w:tcPr>
          <w:p w14:paraId="2C433D61" w14:textId="77777777" w:rsidR="00A85BF0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Плендил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Фелодип</w:t>
            </w:r>
            <w:proofErr w:type="spellEnd"/>
          </w:p>
        </w:tc>
        <w:tc>
          <w:tcPr>
            <w:tcW w:w="0" w:type="auto"/>
          </w:tcPr>
          <w:p w14:paraId="2A967EF7" w14:textId="6FD302F0" w:rsidR="00A85BF0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5-10 мг/сут</w:t>
            </w:r>
            <w:r w:rsidR="00A44FD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ки</w:t>
            </w:r>
          </w:p>
        </w:tc>
      </w:tr>
      <w:tr w:rsidR="00A85BF0" w:rsidRPr="00925EF7" w14:paraId="27D4E4EF" w14:textId="77777777" w:rsidTr="00A85BF0">
        <w:tc>
          <w:tcPr>
            <w:tcW w:w="0" w:type="auto"/>
          </w:tcPr>
          <w:p w14:paraId="703CE9B5" w14:textId="77777777" w:rsidR="00A85BF0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Исрадипин</w:t>
            </w:r>
            <w:proofErr w:type="spellEnd"/>
          </w:p>
        </w:tc>
        <w:tc>
          <w:tcPr>
            <w:tcW w:w="0" w:type="auto"/>
          </w:tcPr>
          <w:p w14:paraId="6BDEC481" w14:textId="77777777" w:rsidR="00A85BF0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Ломир</w:t>
            </w:r>
            <w:proofErr w:type="spellEnd"/>
          </w:p>
        </w:tc>
        <w:tc>
          <w:tcPr>
            <w:tcW w:w="0" w:type="auto"/>
          </w:tcPr>
          <w:p w14:paraId="5C257D86" w14:textId="77777777" w:rsidR="00747453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2,5-10 мг </w:t>
            </w:r>
          </w:p>
          <w:p w14:paraId="254D76D7" w14:textId="55C17367" w:rsidR="00A85BF0" w:rsidRPr="00925EF7" w:rsidRDefault="00A44FDC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2 раза в </w:t>
            </w:r>
            <w:r w:rsidR="00747453"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lastRenderedPageBreak/>
              <w:t>сут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ки</w:t>
            </w:r>
          </w:p>
        </w:tc>
      </w:tr>
      <w:tr w:rsidR="00A85BF0" w:rsidRPr="00925EF7" w14:paraId="2A9AE607" w14:textId="77777777" w:rsidTr="00A85BF0">
        <w:tc>
          <w:tcPr>
            <w:tcW w:w="0" w:type="auto"/>
          </w:tcPr>
          <w:p w14:paraId="2D5F5B99" w14:textId="77777777" w:rsidR="00A85BF0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lastRenderedPageBreak/>
              <w:t>Лацидипин</w:t>
            </w:r>
            <w:proofErr w:type="spellEnd"/>
          </w:p>
        </w:tc>
        <w:tc>
          <w:tcPr>
            <w:tcW w:w="0" w:type="auto"/>
          </w:tcPr>
          <w:p w14:paraId="3E49CDF4" w14:textId="77777777" w:rsidR="00A85BF0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Лаципил</w:t>
            </w:r>
            <w:proofErr w:type="spellEnd"/>
          </w:p>
        </w:tc>
        <w:tc>
          <w:tcPr>
            <w:tcW w:w="0" w:type="auto"/>
          </w:tcPr>
          <w:p w14:paraId="306EED85" w14:textId="797513DA" w:rsidR="00A85BF0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2-4 мг/сут</w:t>
            </w:r>
            <w:r w:rsidR="00A44FD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ки</w:t>
            </w:r>
          </w:p>
        </w:tc>
      </w:tr>
      <w:tr w:rsidR="00A85BF0" w:rsidRPr="00925EF7" w14:paraId="6133E756" w14:textId="77777777" w:rsidTr="00A85BF0">
        <w:tc>
          <w:tcPr>
            <w:tcW w:w="0" w:type="auto"/>
          </w:tcPr>
          <w:p w14:paraId="137764CD" w14:textId="77777777" w:rsidR="00A85BF0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Дилтиазем</w:t>
            </w:r>
            <w:proofErr w:type="spellEnd"/>
          </w:p>
        </w:tc>
        <w:tc>
          <w:tcPr>
            <w:tcW w:w="0" w:type="auto"/>
          </w:tcPr>
          <w:p w14:paraId="6662C02C" w14:textId="77777777" w:rsidR="00A85BF0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Кардизем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Дилтиазем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ТЕВА,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Дилтиазем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Ланнахер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Алтиазем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РР,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Кардил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Диазем</w:t>
            </w:r>
            <w:proofErr w:type="spellEnd"/>
          </w:p>
        </w:tc>
        <w:tc>
          <w:tcPr>
            <w:tcW w:w="0" w:type="auto"/>
          </w:tcPr>
          <w:p w14:paraId="75733E8F" w14:textId="1B877F71" w:rsidR="00A85BF0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120-320 мг/сут</w:t>
            </w:r>
            <w:r w:rsidR="00A44FD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ки</w:t>
            </w:r>
          </w:p>
        </w:tc>
      </w:tr>
      <w:tr w:rsidR="00A85BF0" w:rsidRPr="00925EF7" w14:paraId="35EA7771" w14:textId="77777777" w:rsidTr="00A85BF0">
        <w:tc>
          <w:tcPr>
            <w:tcW w:w="0" w:type="auto"/>
          </w:tcPr>
          <w:p w14:paraId="1F3EC3F5" w14:textId="77777777" w:rsidR="00A85BF0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Верапамил</w:t>
            </w:r>
            <w:proofErr w:type="spellEnd"/>
          </w:p>
        </w:tc>
        <w:tc>
          <w:tcPr>
            <w:tcW w:w="0" w:type="auto"/>
          </w:tcPr>
          <w:p w14:paraId="45F04F31" w14:textId="77777777" w:rsidR="00A85BF0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Изоптин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Финоптин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Лекоптин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Верапамил</w:t>
            </w:r>
            <w:proofErr w:type="spellEnd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</w:p>
        </w:tc>
        <w:tc>
          <w:tcPr>
            <w:tcW w:w="0" w:type="auto"/>
          </w:tcPr>
          <w:p w14:paraId="2F1AE5B1" w14:textId="3830E599" w:rsidR="00A85BF0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120-480 мг/сут</w:t>
            </w:r>
            <w:r w:rsidR="00A44FD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ки</w:t>
            </w:r>
          </w:p>
        </w:tc>
      </w:tr>
    </w:tbl>
    <w:p w14:paraId="7EF4F01B" w14:textId="77777777" w:rsidR="00A85BF0" w:rsidRPr="00925EF7" w:rsidRDefault="00A85BF0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15AC35A5" w14:textId="77777777" w:rsidR="00A61B67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44FD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Ингибиторы синусового узла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урежают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частоту сердечных сокращений через селективную блокаду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f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-каналов синусового узла без влияния на сократительную функцию миокарда и атриовентрикулярную проводимость. Представитель этой группы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ивабрадин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кораксан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показал эффективность, сопоставимую с основными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антиангинальными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препаратами. Назначается по 5-7,5 мг 2 раза в день. Может применяться для лечения стабильной стенокардии только при наличии синусового ритма у пациентов, не имею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щих брадикардии,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высокостепенных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блокад проведения, </w:t>
      </w:r>
      <w:r w:rsidR="00514D38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удлиненного ин</w:t>
      </w:r>
      <w:r w:rsidR="00514D38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тервала Q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 и некоторых других противопоказаний.</w:t>
      </w:r>
      <w:r w:rsidR="00514D38" w:rsidRPr="00925EF7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A92BBE8" w14:textId="77777777" w:rsidR="00747453" w:rsidRPr="00925EF7" w:rsidRDefault="00747453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2552"/>
        <w:gridCol w:w="5393"/>
        <w:gridCol w:w="1661"/>
      </w:tblGrid>
      <w:tr w:rsidR="00747453" w:rsidRPr="00925EF7" w14:paraId="7EDF0D38" w14:textId="77777777" w:rsidTr="00747453">
        <w:tc>
          <w:tcPr>
            <w:tcW w:w="0" w:type="auto"/>
          </w:tcPr>
          <w:p w14:paraId="3A3F7944" w14:textId="77777777" w:rsidR="00747453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Действующее вещество</w:t>
            </w:r>
          </w:p>
        </w:tc>
        <w:tc>
          <w:tcPr>
            <w:tcW w:w="5393" w:type="dxa"/>
          </w:tcPr>
          <w:p w14:paraId="301BF235" w14:textId="77777777" w:rsidR="00747453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Торговое название</w:t>
            </w:r>
          </w:p>
        </w:tc>
        <w:tc>
          <w:tcPr>
            <w:tcW w:w="1560" w:type="dxa"/>
          </w:tcPr>
          <w:p w14:paraId="3B27A030" w14:textId="77777777" w:rsidR="00747453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Дозировка</w:t>
            </w:r>
          </w:p>
          <w:p w14:paraId="7A392F78" w14:textId="77777777" w:rsidR="00747453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747453" w:rsidRPr="00925EF7" w14:paraId="3C90D6CB" w14:textId="77777777" w:rsidTr="00747453">
        <w:trPr>
          <w:trHeight w:val="445"/>
        </w:trPr>
        <w:tc>
          <w:tcPr>
            <w:tcW w:w="0" w:type="auto"/>
          </w:tcPr>
          <w:p w14:paraId="4E0B1CA5" w14:textId="77777777" w:rsidR="00747453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Ивабрадин</w:t>
            </w:r>
            <w:proofErr w:type="spellEnd"/>
          </w:p>
        </w:tc>
        <w:tc>
          <w:tcPr>
            <w:tcW w:w="5393" w:type="dxa"/>
          </w:tcPr>
          <w:p w14:paraId="1B56D729" w14:textId="77777777" w:rsidR="00747453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Кораксан</w:t>
            </w:r>
            <w:proofErr w:type="spellEnd"/>
          </w:p>
        </w:tc>
        <w:tc>
          <w:tcPr>
            <w:tcW w:w="1560" w:type="dxa"/>
          </w:tcPr>
          <w:p w14:paraId="6D8904FA" w14:textId="46E4E65D" w:rsidR="00747453" w:rsidRPr="00925EF7" w:rsidRDefault="00747453" w:rsidP="00925E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25E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10-15 мг/сут</w:t>
            </w:r>
            <w:r w:rsidR="00A44FD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ки</w:t>
            </w:r>
          </w:p>
        </w:tc>
      </w:tr>
    </w:tbl>
    <w:p w14:paraId="1B8CF9D9" w14:textId="77777777" w:rsidR="00747453" w:rsidRPr="00925EF7" w:rsidRDefault="00747453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6842388A" w14:textId="77777777" w:rsidR="00A61B67" w:rsidRPr="00925EF7" w:rsidRDefault="00A61B67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4F8006A2" w14:textId="77777777" w:rsidR="00514D38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  <w:proofErr w:type="spellStart"/>
      <w:r w:rsidRPr="00925EF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Миокардиальные</w:t>
      </w:r>
      <w:proofErr w:type="spellEnd"/>
      <w:r w:rsidRPr="00925EF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 </w:t>
      </w:r>
      <w:proofErr w:type="spellStart"/>
      <w:r w:rsidRPr="00925EF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цитопротекторы</w:t>
      </w:r>
      <w:proofErr w:type="spellEnd"/>
      <w:r w:rsidRPr="00925EF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.</w:t>
      </w:r>
    </w:p>
    <w:p w14:paraId="7D8B6265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Наиболее изученным препаратом с доказанной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антиангинальной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антиишемической эффективностью явля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ется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триметазидин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Препарат способствует более эффективной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энерго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продукции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кардиомиоцитах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при развитии ишемии за счет ингибирования окисления жирных кислот и усиления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аэробной утилизации глюкозы. Не влияет на гемодинамические параметры. Препарат назначается в дозе 35 мг 2 раза в день.</w:t>
      </w:r>
    </w:p>
    <w:p w14:paraId="674AABF5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Ранолазин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по основному механизму антиишемического действия анало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гичен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триметазидину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; за счет метаболического действия снижает по</w:t>
      </w:r>
      <w:r w:rsidR="00A61B67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треб</w:t>
      </w:r>
      <w:r w:rsidR="00A61B67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ность миокарда в кислороде,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способен увеличивать интервал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Q</w:t>
      </w:r>
      <w:r w:rsidR="00A61B67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Т,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менее эффективен у женщин. Назначается в дозе 750 мг 2 раза в день.</w:t>
      </w:r>
    </w:p>
    <w:p w14:paraId="36B3CC2B" w14:textId="77777777" w:rsidR="00514D38" w:rsidRPr="00925EF7" w:rsidRDefault="00514D38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2AAC5242" w14:textId="77777777" w:rsidR="00514D38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Комбинированная </w:t>
      </w:r>
      <w:proofErr w:type="spellStart"/>
      <w:r w:rsidRPr="00925EF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антиангинальная</w:t>
      </w:r>
      <w:proofErr w:type="spellEnd"/>
      <w:r w:rsidRPr="00925EF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 терапия.</w:t>
      </w:r>
    </w:p>
    <w:p w14:paraId="2FDC7024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При необходимости мо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гут использоваться любые комбинации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антиангинальных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препаратов, кроме сочетания бета-блокаторов 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недигидропиридновых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антагонистов кальция.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Миокардиальные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цитопротекторы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можно назначать по мере необходимости в любой комбинации для усиления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антиангинальной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эффективности.</w:t>
      </w:r>
    </w:p>
    <w:p w14:paraId="36C6D777" w14:textId="77777777" w:rsidR="00C136AB" w:rsidRPr="00925EF7" w:rsidRDefault="00A61B67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При лечении </w:t>
      </w:r>
      <w:r w:rsidR="00C136AB"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резистентной стенокардии</w:t>
      </w:r>
      <w:r w:rsidR="00C136AB"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необходимо, прежде всего, убедиться в невыполнимости коронарного вмешательства, оценить резер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вы усиления комбинированной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антиангинальной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ишемии в переносимых дозах, максимально снизить действие факторов риска (курение, алкоголь, избыточный вес, депрессия и др.), исключить влияние сопутствующей па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тологии (анемия, дисфункция щитовидной железы), привести в соответст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вие физическую активность. Если эти меры не помогают, можно обратиться к ударно-волновой терапии, способствующей развитию микрососудов сердца.</w:t>
      </w:r>
    </w:p>
    <w:p w14:paraId="0544C787" w14:textId="77777777" w:rsidR="00C3760E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 настоящему времени известна бесполезность или нет доказательств эффективности кратковременного и длительного применения при стено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кардии таких групп препаратов, как витамины и антиоксиданты, же</w:t>
      </w:r>
      <w:r w:rsidR="00A61B67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нские половые гормоны, </w:t>
      </w:r>
      <w:proofErr w:type="spellStart"/>
      <w:r w:rsidR="00A61B67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рибоксин</w:t>
      </w:r>
      <w:proofErr w:type="spellEnd"/>
      <w:r w:rsidR="00A61B67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АТФ,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кокарбоксилаза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14:paraId="3AA72A9C" w14:textId="77777777" w:rsidR="00C3760E" w:rsidRPr="00925EF7" w:rsidRDefault="00C3760E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3A1A6EBA" w14:textId="77777777" w:rsidR="00C3760E" w:rsidRPr="00925EF7" w:rsidRDefault="00C3760E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2316970F" w14:textId="77777777" w:rsidR="00C3760E" w:rsidRPr="00925EF7" w:rsidRDefault="00C3760E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34ADEAD9" w14:textId="77777777" w:rsidR="00C3760E" w:rsidRPr="00925EF7" w:rsidRDefault="00C3760E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0F175CDA" w14:textId="77777777" w:rsidR="00C3760E" w:rsidRPr="00925EF7" w:rsidRDefault="00C3760E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0E51DEC1" w14:textId="77777777" w:rsidR="00C3760E" w:rsidRPr="00925EF7" w:rsidRDefault="00C3760E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75DB577E" w14:textId="77777777" w:rsidR="00C3760E" w:rsidRPr="00925EF7" w:rsidRDefault="00C3760E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7AB8849D" w14:textId="77777777" w:rsidR="00C3760E" w:rsidRPr="00925EF7" w:rsidRDefault="00C3760E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13C48761" w14:textId="77777777" w:rsidR="00C3760E" w:rsidRPr="00925EF7" w:rsidRDefault="00C3760E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758A4FF4" w14:textId="77777777" w:rsidR="00C3760E" w:rsidRPr="00925EF7" w:rsidRDefault="00C3760E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562A3AED" w14:textId="77777777" w:rsidR="00C3760E" w:rsidRPr="00925EF7" w:rsidRDefault="00C3760E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2D237688" w14:textId="77777777" w:rsidR="00C3760E" w:rsidRPr="00925EF7" w:rsidRDefault="00C3760E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4487107B" w14:textId="77777777" w:rsidR="00C3760E" w:rsidRPr="00925EF7" w:rsidRDefault="00C3760E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0C9006B1" w14:textId="77777777" w:rsidR="00C3760E" w:rsidRPr="00925EF7" w:rsidRDefault="00C3760E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0C5D7D22" w14:textId="77777777" w:rsidR="00C3760E" w:rsidRPr="00925EF7" w:rsidRDefault="00C3760E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79964A1B" w14:textId="77777777" w:rsidR="00C3760E" w:rsidRPr="00925EF7" w:rsidRDefault="00C3760E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15A5D5F6" w14:textId="77777777" w:rsidR="00C3760E" w:rsidRPr="00925EF7" w:rsidRDefault="00C3760E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160E046E" w14:textId="77777777" w:rsidR="00B07AC0" w:rsidRPr="00925EF7" w:rsidRDefault="00B07AC0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Алгоритм медикаментозной терапии стабильной стенокардии напряжения</w:t>
      </w:r>
    </w:p>
    <w:p w14:paraId="32CC9D12" w14:textId="77777777" w:rsidR="00B07AC0" w:rsidRPr="00925EF7" w:rsidRDefault="00B07AC0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5059671B" w14:textId="149A3B96" w:rsidR="00514D38" w:rsidRPr="001A3ED2" w:rsidRDefault="00B07AC0" w:rsidP="001A3ED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4F3B5CDA" wp14:editId="1EA2C3D9">
            <wp:extent cx="5600700" cy="6636832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86" cy="664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D54B8E" w14:textId="77777777" w:rsidR="00C3760E" w:rsidRPr="00925EF7" w:rsidRDefault="00C3760E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</w:p>
    <w:p w14:paraId="61C04AC5" w14:textId="77777777" w:rsidR="00C3760E" w:rsidRPr="00925EF7" w:rsidRDefault="00C3760E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</w:p>
    <w:p w14:paraId="29014CA5" w14:textId="77777777" w:rsidR="00C3760E" w:rsidRPr="00925EF7" w:rsidRDefault="00C3760E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</w:p>
    <w:p w14:paraId="31E6310E" w14:textId="77777777" w:rsidR="00C3760E" w:rsidRPr="00925EF7" w:rsidRDefault="00C3760E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</w:p>
    <w:p w14:paraId="66F4BB21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Критерии эффективности </w:t>
      </w:r>
      <w:r w:rsidRPr="00925EF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лечения</w:t>
      </w:r>
      <w:r w:rsidR="00A61B67" w:rsidRPr="00925EF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.</w:t>
      </w:r>
    </w:p>
    <w:p w14:paraId="55BBC10C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Врач может оценить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антиангинальное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действие препаратов, анализируя количество приступов стенокардии, количество и дозы принимаемых ле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карств, </w:t>
      </w:r>
      <w:r w:rsidRPr="00925EF7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>а</w:t>
      </w:r>
      <w:r w:rsidRPr="00925EF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также общий уровень физической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активности больного. По дина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мике этих показателей можно судить об эффективности назначенного ле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чения.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Антиангинальную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терапию считают эффективной, если удается стенокардию устранить полностью или перевести больного в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ФК из более высокого класса при сохранении хорошего качества жизни. Для более объ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ективной оценки эффективности терапии используются пробы с дозиро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ванной физической нагрузкой. Результаты тестов до лечения сравнивают с полученными на фоне приема препаратов. При этом протокол проведения проб и критерии их прекращения должны быть одинаковыми. Лечение можно считать эффективным, если на его фоне переносимость нагрузки увеличилась не менее чем на одну ступень стандартного протокола Брюса.</w:t>
      </w:r>
    </w:p>
    <w:p w14:paraId="1EE9BDF5" w14:textId="77777777" w:rsidR="00514D38" w:rsidRPr="00925EF7" w:rsidRDefault="00514D38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08291641" w14:textId="77777777" w:rsidR="00514D38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</w:pPr>
      <w:proofErr w:type="spellStart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Реваскуляризация</w:t>
      </w:r>
      <w:proofErr w:type="spellEnd"/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миокарда</w:t>
      </w:r>
      <w:r w:rsidR="00514D38"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.</w:t>
      </w:r>
    </w:p>
    <w:p w14:paraId="2B478292" w14:textId="28195EB9" w:rsidR="00C136AB" w:rsidRPr="00925EF7" w:rsidRDefault="00514D38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925EF7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</w:rPr>
        <w:t>Реваскуляризация</w:t>
      </w:r>
      <w:proofErr w:type="spellEnd"/>
      <w:r w:rsidRPr="00925EF7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</w:rPr>
        <w:t xml:space="preserve"> миокарда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3D23F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- широкое понятие, включающее как операцию коронарного шунтирования, так и различные виды </w:t>
      </w:r>
      <w:proofErr w:type="spellStart"/>
      <w:r w:rsidR="003D23F6">
        <w:rPr>
          <w:rFonts w:ascii="Times New Roman" w:eastAsia="Times New Roman" w:hAnsi="Times New Roman" w:cs="Times New Roman"/>
          <w:color w:val="000000"/>
          <w:sz w:val="32"/>
          <w:szCs w:val="32"/>
        </w:rPr>
        <w:t>транслюминальной</w:t>
      </w:r>
      <w:proofErr w:type="spellEnd"/>
      <w:r w:rsidR="003D23F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коронарной </w:t>
      </w:r>
      <w:proofErr w:type="spellStart"/>
      <w:r w:rsidR="003D23F6">
        <w:rPr>
          <w:rFonts w:ascii="Times New Roman" w:eastAsia="Times New Roman" w:hAnsi="Times New Roman" w:cs="Times New Roman"/>
          <w:color w:val="000000"/>
          <w:sz w:val="32"/>
          <w:szCs w:val="32"/>
        </w:rPr>
        <w:t>ангиопластики</w:t>
      </w:r>
      <w:proofErr w:type="spellEnd"/>
      <w:r w:rsidR="003D23F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Наиболее известна и распространена баллонная </w:t>
      </w:r>
      <w:proofErr w:type="spellStart"/>
      <w:r w:rsidR="003D23F6">
        <w:rPr>
          <w:rFonts w:ascii="Times New Roman" w:eastAsia="Times New Roman" w:hAnsi="Times New Roman" w:cs="Times New Roman"/>
          <w:color w:val="000000"/>
          <w:sz w:val="32"/>
          <w:szCs w:val="32"/>
        </w:rPr>
        <w:t>ангиопластика</w:t>
      </w:r>
      <w:proofErr w:type="spellEnd"/>
      <w:r w:rsidR="003D23F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которую можно сочетать с другими воздействиями на </w:t>
      </w:r>
      <w:proofErr w:type="spellStart"/>
      <w:r w:rsidR="003D23F6">
        <w:rPr>
          <w:rFonts w:ascii="Times New Roman" w:eastAsia="Times New Roman" w:hAnsi="Times New Roman" w:cs="Times New Roman"/>
          <w:color w:val="000000"/>
          <w:sz w:val="32"/>
          <w:szCs w:val="32"/>
        </w:rPr>
        <w:t>атеросклеротически</w:t>
      </w:r>
      <w:proofErr w:type="spellEnd"/>
      <w:r w:rsidR="003D23F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измененную коронарную артерию: установкой металлического каркаса – </w:t>
      </w:r>
      <w:proofErr w:type="spellStart"/>
      <w:r w:rsidR="003D23F6">
        <w:rPr>
          <w:rFonts w:ascii="Times New Roman" w:eastAsia="Times New Roman" w:hAnsi="Times New Roman" w:cs="Times New Roman"/>
          <w:color w:val="000000"/>
          <w:sz w:val="32"/>
          <w:szCs w:val="32"/>
        </w:rPr>
        <w:t>эндопротеза</w:t>
      </w:r>
      <w:proofErr w:type="spellEnd"/>
      <w:r w:rsidR="003D23F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</w:t>
      </w:r>
      <w:proofErr w:type="spellStart"/>
      <w:r w:rsidR="003D23F6">
        <w:rPr>
          <w:rFonts w:ascii="Times New Roman" w:eastAsia="Times New Roman" w:hAnsi="Times New Roman" w:cs="Times New Roman"/>
          <w:color w:val="000000"/>
          <w:sz w:val="32"/>
          <w:szCs w:val="32"/>
        </w:rPr>
        <w:t>стента</w:t>
      </w:r>
      <w:proofErr w:type="spellEnd"/>
      <w:r w:rsidR="003D23F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), выжиганием бляшки лазером, разрушением бляшки быстро вращающимся буром и срезанием бляшки специальным </w:t>
      </w:r>
      <w:proofErr w:type="spellStart"/>
      <w:r w:rsidR="003D23F6">
        <w:rPr>
          <w:rFonts w:ascii="Times New Roman" w:eastAsia="Times New Roman" w:hAnsi="Times New Roman" w:cs="Times New Roman"/>
          <w:color w:val="000000"/>
          <w:sz w:val="32"/>
          <w:szCs w:val="32"/>
        </w:rPr>
        <w:t>атеротомическим</w:t>
      </w:r>
      <w:proofErr w:type="spellEnd"/>
      <w:r w:rsidR="003D23F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катетером. </w:t>
      </w:r>
    </w:p>
    <w:p w14:paraId="7168F566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 xml:space="preserve">Коронарная </w:t>
      </w:r>
      <w:proofErr w:type="spellStart"/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ангиопластика</w:t>
      </w:r>
      <w:proofErr w:type="spellEnd"/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 xml:space="preserve"> (КА)</w:t>
      </w: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имеет достаточно высокую непосред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ственную клиническую эффективность - прекращаются приступы стено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кардии, улучшается сократительная функция ЛЖ. Однако, при всей просто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те и очевидной целесообразности восстановления коронарного кровотока с помощью КА, остается нерешенным вопрос о предотвращении рецидива болезни в результате развития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рестеноза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 До настоящего момента не су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ществует крупных исследований, подтверждающих способность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интрако-ронарных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вмешательств улучшать прогноз больных со стабильной стено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кардией.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Коронаропластика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показана пациентам, плохо поддающимся ме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дикаментозной терапии, с 2- или 3-сосудистым поражением, со значимым проксимальным стенозом левой передней нисходящей коронарной арте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рии, анатомическое строение которой удобно для выполнения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катетерной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ангиопластики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с нормальной функцией ЛЖ и без диабета, требующего терапии, а также пациентам с 1- или 2-сосудистым поражением без значи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мого проксимального стеноза левой передней нисходящей коронарной ар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терии, но с обширной зоной жизнеспособного миокарда и критериями вы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сокого риска по данным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неинвазивных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тестов.</w:t>
      </w:r>
    </w:p>
    <w:p w14:paraId="629B4C81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Серьезной проблемой метода коронарной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ангиопластики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является вы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сокая вероятность раннего (до 6 мес.)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рестеноза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участка коронарной арте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рии, подвергшегося дилатации. В связи с этим в настоящее время подав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ляющее большинство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коронаропластик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завершается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стентированием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раженного участка артерии. Постановка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стента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позволила значительно уменьшить частоту ранних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рестенозов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 В последние годы большие надеж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ды связываются с «покрытыми»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стентами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содержащими на своей поверх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ности активный препарат. На сегодняшний день опыт клинического применения имеют следующие типы лекарственных препаратов для покрытия коронарных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эндопротезов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: </w:t>
      </w:r>
      <w:proofErr w:type="spellStart"/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противосвертывающие</w:t>
      </w:r>
      <w:proofErr w:type="spellEnd"/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(гирудин, гепарин,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абсциксимаб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), </w:t>
      </w: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ингибиторы миграции</w:t>
      </w:r>
      <w:r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(ингибиторы С-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протеиназы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ингиби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торы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металлопротеазы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Batimastat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), </w:t>
      </w: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ускоряющие заживление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(ингибито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ры ГМГ-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КоА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редуктазы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="00A61B67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5760E5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17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-эстрадиол), </w:t>
      </w: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противоопухолевые </w:t>
      </w:r>
      <w:r w:rsidR="005760E5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proofErr w:type="spellStart"/>
      <w:r w:rsidR="005760E5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паклитак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сель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актиномицин О), </w:t>
      </w:r>
      <w:proofErr w:type="spellStart"/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иммунносупрессанты</w:t>
      </w:r>
      <w:proofErr w:type="spellEnd"/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рапамицин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Sirolimus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дексаметазон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).</w:t>
      </w:r>
    </w:p>
    <w:p w14:paraId="7AD2D3D7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После установки обычных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стентов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течение 3 месяцев необходимо принимать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клопидогрель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дозе 75 мг и аспирин 75-100 мг, затем - только аспирин. Имплантация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стентов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покрытием может потребовать комплекс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ной терапии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дезагрегантами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длительностью до года.</w:t>
      </w:r>
    </w:p>
    <w:p w14:paraId="0515DD4A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При сравнении результатов медикаментозного лечения и КА, последняя имеет преимущество по эффективности только в ближайшие сроки после процедуры; при длительных сроках, чаще всего уже через 6 месяцев на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блюдения, различия исчезают. В связи с этим отношение к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интракоронарным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вмешательствам изменилось. Несомненно, оправдано применение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ангиопластики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стентирования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 больных с острым коронарным синдро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мом. Необходимость широкого использования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катетерных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методов у боль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ных стабильной стенокардией остается сомнительной, так как польза этих вмешательств не доказана. Дополнительная проблема состоит в феномене резистентности к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дезагрегантам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 значительного числа пациентов, либо их непереносимости, притом, что длитель</w:t>
      </w:r>
      <w:r w:rsidR="005760E5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ная комбинированная терапия </w:t>
      </w:r>
      <w:proofErr w:type="spellStart"/>
      <w:r w:rsidR="005760E5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кло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пидогрелем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аспирином абсолютно необходима для предотвращения окк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люзии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стентов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14:paraId="32D70EDD" w14:textId="77777777" w:rsidR="0042498F" w:rsidRPr="00925EF7" w:rsidRDefault="0042498F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7F6209DA" w14:textId="77777777" w:rsidR="0042498F" w:rsidRPr="00925EF7" w:rsidRDefault="0042498F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AD0E170" wp14:editId="6A656AEA">
            <wp:extent cx="5203507" cy="5143500"/>
            <wp:effectExtent l="0" t="0" r="0" b="0"/>
            <wp:docPr id="19" name="Рисунок 19" descr="Рис. 2а). Ангиограмма ствола (1) и ветвей левой коронарной артерии (2 — передняя межжелудочковая артерия, 3 — диагональная артерия, 4 — огибающая артерия) больного со стенокардией напряжения: до лечения (стрелкой указано место резко выраженного, примерно на 90%, проксимального стеноза передней межжелудочковой артерии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. 2а). Ангиограмма ствола (1) и ветвей левой коронарной артерии (2 — передняя межжелудочковая артерия, 3 — диагональная артерия, 4 — огибающая артерия) больного со стенокардией напряжения: до лечения (стрелкой указано место резко выраженного, примерно на 90%, проксимального стеноза передней межжелудочковой артерии)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83" cy="514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0DAAA" w14:textId="77777777" w:rsidR="00C34212" w:rsidRPr="00925EF7" w:rsidRDefault="00C34212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5A71B04E" w14:textId="77777777" w:rsidR="00C34212" w:rsidRPr="00925EF7" w:rsidRDefault="00C34212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proofErr w:type="spellStart"/>
      <w:r w:rsidRPr="00925EF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Ангиограмма</w:t>
      </w:r>
      <w:proofErr w:type="spellEnd"/>
      <w:r w:rsidRPr="00925EF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ствола (1) и ветвей левой коронарной артерии (2 — передняя межжелудочковая артерия, 3 — диагональная артерия, 4 — огибающая артерия) больного со стенокардией напряжения: до лечения (стрелкой указано место резко выраженного, примерно на 90%, проксимального стеноза передней межжелудочковой артерии)</w:t>
      </w:r>
    </w:p>
    <w:p w14:paraId="5685869D" w14:textId="77777777" w:rsidR="00C34212" w:rsidRPr="00925EF7" w:rsidRDefault="00C34212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5B8A0C8D" w14:textId="77777777" w:rsidR="00C34212" w:rsidRPr="00925EF7" w:rsidRDefault="00C34212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FC37C22" wp14:editId="197DF820">
            <wp:extent cx="5194936" cy="5143500"/>
            <wp:effectExtent l="0" t="0" r="0" b="0"/>
            <wp:docPr id="22" name="Рисунок 22" descr="Рис. 2б). Ангиограмма ствола (1) и ветвей левой коронарной артерии (2 — передняя межжелудочковая артерия, 3 — диагональная артерия, 4 — огибающая артерия) больного со стенокардией напряжения: непосредственно после чрескожной баллонной ангиопластики передней межжелудочковой артерии (стрелкой указано место бывшего стеноза артерии, где отмечено полное восстановление ее просвета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. 2б). Ангиограмма ствола (1) и ветвей левой коронарной артерии (2 — передняя межжелудочковая артерия, 3 — диагональная артерия, 4 — огибающая артерия) больного со стенокардией напряжения: непосредственно после чрескожной баллонной ангиопластики передней межжелудочковой артерии (стрелкой указано место бывшего стеноза артерии, где отмечено полное восстановление ее просвета)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63" cy="514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105D0E" w14:textId="77777777" w:rsidR="00C34212" w:rsidRPr="00925EF7" w:rsidRDefault="00C34212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40CEC823" w14:textId="77777777" w:rsidR="00C34212" w:rsidRPr="00925EF7" w:rsidRDefault="00C34212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proofErr w:type="spellStart"/>
      <w:r w:rsidRPr="00925EF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Ангиограмма</w:t>
      </w:r>
      <w:proofErr w:type="spellEnd"/>
      <w:r w:rsidRPr="00925EF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ствола (1) и ветвей левой коронарной артерии (2 — передняя межжелудочковая артерия, 3 — диагональная артерия, 4 — огибающая артерия) больного со стенокардией напряжения: непосредственно после </w:t>
      </w:r>
      <w:proofErr w:type="spellStart"/>
      <w:r w:rsidRPr="00925EF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чрескожной</w:t>
      </w:r>
      <w:proofErr w:type="spellEnd"/>
      <w:r w:rsidRPr="00925EF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баллонной </w:t>
      </w:r>
      <w:proofErr w:type="spellStart"/>
      <w:r w:rsidRPr="00925EF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ангиопластики</w:t>
      </w:r>
      <w:proofErr w:type="spellEnd"/>
      <w:r w:rsidRPr="00925EF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передней межжелудочковой артерии (стрелкой указано место бывшего стеноза артерии, где отмечено полное восстановление ее просвета).</w:t>
      </w:r>
    </w:p>
    <w:p w14:paraId="57E0CFB0" w14:textId="77777777" w:rsidR="00C34212" w:rsidRPr="00925EF7" w:rsidRDefault="00C34212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668C7F22" w14:textId="77777777" w:rsidR="00C136AB" w:rsidRPr="00925EF7" w:rsidRDefault="005760E5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        </w:t>
      </w:r>
      <w:r w:rsidR="00C136AB" w:rsidRPr="00925EF7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Коронарное шунтирование (КШ)</w:t>
      </w:r>
      <w:r w:rsidR="00C136AB"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- единственный способ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реваскуляризации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, который доказано продлевает жизнь больных стабильной стенокар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дией, относящихся к группе повышенного риска коронарных осложнений. Кроме того, шунтирование 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проводится в ситуациях, когда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коронаропластика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показан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а, но технически невозможна из-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за анатомических особенно</w:t>
      </w:r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стей - протяженных окклюзии, выраженного </w:t>
      </w:r>
      <w:proofErr w:type="spellStart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кальциноза</w:t>
      </w:r>
      <w:proofErr w:type="spellEnd"/>
      <w:r w:rsidR="00C136AB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14:paraId="36F62048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Показания к коронарному шунтированию определяются выраженностью</w:t>
      </w:r>
      <w:r w:rsidR="005760E5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клиники стенокардии (</w:t>
      </w:r>
      <w:r w:rsidR="005760E5"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III</w:t>
      </w:r>
      <w:r w:rsidR="005760E5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 w:rsidR="005760E5"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IV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ФК) и состоянием коронарных артерий. Показа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ния к операции могут быть определены только на основании результатов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коронарографии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вентрикулографии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 учетом данных клинического обсле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дования.</w:t>
      </w:r>
    </w:p>
    <w:p w14:paraId="1B413756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Операция, прежде всего, показана при проксимальной локализации стеноза, превышающего 70%, и удовлетворительном состоянии дистальных отделов пораженной коронарной артерии. Предпочтительно шунтирование и при многососудистом поражении, особенно у больных сахарным диабетом. Шунтированию подлежат магистральные коронарные артерии и их крупные ветви первого порядка. В качестве трансплантатов используют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ся как венозные, так и артериальные трансплантаты, причем последним отдается явное предпочтение. С этой целью используют внутренние груд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ные артерии, лучевые артерии, правую желудочно-сальниковую и нижнюю надчревную артерии.</w:t>
      </w:r>
    </w:p>
    <w:p w14:paraId="2FF4952A" w14:textId="179715AC" w:rsidR="00514D38" w:rsidRPr="00033221" w:rsidRDefault="0052559A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2559A">
        <w:rPr>
          <w:rFonts w:ascii="Times New Roman" w:hAnsi="Times New Roman" w:cs="Times New Roman"/>
          <w:sz w:val="32"/>
          <w:szCs w:val="32"/>
          <w:u w:val="single"/>
        </w:rPr>
        <w:t xml:space="preserve">Принципы ведения больных после </w:t>
      </w:r>
      <w:proofErr w:type="spellStart"/>
      <w:r w:rsidRPr="0052559A">
        <w:rPr>
          <w:rFonts w:ascii="Times New Roman" w:hAnsi="Times New Roman" w:cs="Times New Roman"/>
          <w:sz w:val="32"/>
          <w:szCs w:val="32"/>
          <w:u w:val="single"/>
        </w:rPr>
        <w:t>реваскуляризации</w:t>
      </w:r>
      <w:proofErr w:type="spellEnd"/>
      <w:r w:rsidRPr="0052559A">
        <w:rPr>
          <w:rFonts w:ascii="Times New Roman" w:hAnsi="Times New Roman" w:cs="Times New Roman"/>
          <w:sz w:val="32"/>
          <w:szCs w:val="32"/>
          <w:u w:val="single"/>
        </w:rPr>
        <w:t xml:space="preserve"> миокарда</w:t>
      </w:r>
      <w:r>
        <w:rPr>
          <w:rFonts w:ascii="Times New Roman" w:hAnsi="Times New Roman" w:cs="Times New Roman"/>
          <w:sz w:val="32"/>
          <w:szCs w:val="32"/>
        </w:rPr>
        <w:t xml:space="preserve">. Даже при успешной </w:t>
      </w:r>
      <w:proofErr w:type="spellStart"/>
      <w:r>
        <w:rPr>
          <w:rFonts w:ascii="Times New Roman" w:hAnsi="Times New Roman" w:cs="Times New Roman"/>
          <w:sz w:val="32"/>
          <w:szCs w:val="32"/>
        </w:rPr>
        <w:t>реваскуляризации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исчезновении признаков коронарной недостаточности при максимальной физической нагрузке – необходимо постоянное лечение с целью предотвратить прогрессирование атеросклероза и развитие тромбоза. Поэтому пациенты после </w:t>
      </w:r>
      <w:proofErr w:type="spellStart"/>
      <w:r>
        <w:rPr>
          <w:rFonts w:ascii="Times New Roman" w:hAnsi="Times New Roman" w:cs="Times New Roman"/>
          <w:sz w:val="32"/>
          <w:szCs w:val="32"/>
        </w:rPr>
        <w:t>реваскуляризации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миокарда должны пожизненно соблюдать </w:t>
      </w:r>
      <w:proofErr w:type="spellStart"/>
      <w:r>
        <w:rPr>
          <w:rFonts w:ascii="Times New Roman" w:hAnsi="Times New Roman" w:cs="Times New Roman"/>
          <w:sz w:val="32"/>
          <w:szCs w:val="32"/>
        </w:rPr>
        <w:t>гиполипидемическую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диету, принимать холестерин-снижающие препараты, </w:t>
      </w:r>
      <w:proofErr w:type="spellStart"/>
      <w:r>
        <w:rPr>
          <w:rFonts w:ascii="Times New Roman" w:hAnsi="Times New Roman" w:cs="Times New Roman"/>
          <w:sz w:val="32"/>
          <w:szCs w:val="32"/>
        </w:rPr>
        <w:t>антиагреганты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FA1AB9">
        <w:rPr>
          <w:rFonts w:ascii="Times New Roman" w:hAnsi="Times New Roman" w:cs="Times New Roman"/>
          <w:sz w:val="32"/>
          <w:szCs w:val="32"/>
        </w:rPr>
        <w:t>бета</w:t>
      </w:r>
      <w:r>
        <w:rPr>
          <w:rFonts w:ascii="Times New Roman" w:hAnsi="Times New Roman" w:cs="Times New Roman"/>
          <w:sz w:val="32"/>
          <w:szCs w:val="32"/>
        </w:rPr>
        <w:t xml:space="preserve">-блокаторы, ингибиторы АПФ, два – три раза в неделю по 30 – 45 минут заниматься физическими тренировками 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суб</w:t>
      </w:r>
      <w:r w:rsidR="00FA1AB9">
        <w:rPr>
          <w:rFonts w:ascii="Times New Roman" w:hAnsi="Times New Roman" w:cs="Times New Roman"/>
          <w:sz w:val="32"/>
          <w:szCs w:val="32"/>
        </w:rPr>
        <w:t>максимальном</w:t>
      </w:r>
      <w:proofErr w:type="spellEnd"/>
      <w:r w:rsidR="00FA1AB9">
        <w:rPr>
          <w:rFonts w:ascii="Times New Roman" w:hAnsi="Times New Roman" w:cs="Times New Roman"/>
          <w:sz w:val="32"/>
          <w:szCs w:val="32"/>
        </w:rPr>
        <w:t xml:space="preserve"> уровне ЧСС (60-80%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от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максимального).</w:t>
      </w:r>
    </w:p>
    <w:p w14:paraId="4EADE432" w14:textId="77777777" w:rsidR="0052559A" w:rsidRPr="00925EF7" w:rsidRDefault="0052559A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550B4B91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Показания к хирургическому лечению стенокардии</w:t>
      </w:r>
      <w:r w:rsidR="00514D38" w:rsidRPr="00925EF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.</w:t>
      </w:r>
    </w:p>
    <w:p w14:paraId="2D5ED551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1.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АКШ для больных с выраженным поражением главного ствола левой коронарной артерии.</w:t>
      </w:r>
    </w:p>
    <w:p w14:paraId="2A2A3D86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2.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АКШ для больных с поражением трех артерий.</w:t>
      </w:r>
    </w:p>
    <w:p w14:paraId="318700E4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3.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АКШ для больных с 2-сосудистым поражением, в том числе со значи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тельным поражением левой передней нисходящей коронарной артерии и с нарушенной функцией левого желудочка (фракция выброса менее 50% или отчетливой ишемией при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неинвазивном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тестировании).</w:t>
      </w:r>
    </w:p>
    <w:p w14:paraId="233A020C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4.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КА для больных с 2- или 3-сосудистым поражением, в том числе со зна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чительным проксимальным поражением левой передней нисходящей коронарной артерии, если анатомия коронарного русла подходит для катетеризации, функция левого желудочка нормальная и нет сахарного диабета.</w:t>
      </w:r>
    </w:p>
    <w:p w14:paraId="036D4A53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5.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КА или АКШ с 1- или 2-сосудистым поражением без значительного про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ксимального сужения левой  нисходящей  коронарной  артерии,  но с большой площадью жизнеспособного миокарда и высоким риском по критериям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неинвазивного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тестирования.</w:t>
      </w:r>
    </w:p>
    <w:p w14:paraId="12C8FBF7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6.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АКШ для больных с поражением 1- или 2-коронарных артерий без зна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чительного проксимального сужения левой нисходящей коронарной ар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терии, которые пережили внезапную сердечную смерть или имели дли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тельную желудочковую тахикардию.</w:t>
      </w:r>
    </w:p>
    <w:p w14:paraId="4376F3D8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color w:val="000000"/>
          <w:sz w:val="32"/>
          <w:szCs w:val="32"/>
        </w:rPr>
        <w:t xml:space="preserve">7.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АКШ или КА для больных, которым раньше проводилась КА, в случае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рестеноза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и   наличии  большого  участка  жизнеспособного  миокарда и/или имеющих высокий риск при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неинвазивном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тестировании.</w:t>
      </w:r>
    </w:p>
    <w:p w14:paraId="45757963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hAnsi="Times New Roman" w:cs="Times New Roman"/>
          <w:iCs/>
          <w:color w:val="000000"/>
          <w:sz w:val="32"/>
          <w:szCs w:val="32"/>
        </w:rPr>
        <w:t>8.</w:t>
      </w:r>
      <w:r w:rsidRPr="00925EF7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  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КА или АКШ для больных, резистентных к медикаментозному лечению и которым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реваскуляризация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может быть проведена при допустимом рис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ке</w:t>
      </w:r>
      <w:r w:rsidR="008D333C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14:paraId="46BEB596" w14:textId="77777777" w:rsidR="00C3760E" w:rsidRPr="00925EF7" w:rsidRDefault="00C3760E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1A7EB021" w14:textId="458B3462" w:rsidR="005760E5" w:rsidRDefault="00B92B81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Реабилитация</w:t>
      </w:r>
      <w:r w:rsidR="00514D38" w:rsidRPr="00925E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14:paraId="08655F5C" w14:textId="51C0C0B0" w:rsidR="00B92B81" w:rsidRPr="00B92B81" w:rsidRDefault="00B92B81" w:rsidP="00B92B81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  <w:r w:rsidRPr="00B92B81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lastRenderedPageBreak/>
        <w:t>В комплекс мер по реабилитации больных со стабильной стенокардией входит в первую очередь коррекция факторов риска, а также позитивное изменение образа жизни.</w:t>
      </w:r>
    </w:p>
    <w:p w14:paraId="0937910C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Физические тренировки</w:t>
      </w:r>
      <w:r w:rsidR="00514D38"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.</w:t>
      </w:r>
    </w:p>
    <w:p w14:paraId="33C42F89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Правильно выбранные регулярные физические тренировки у больных стенокардией повышают переносимость физических нагрузок, уменьшают количество ишемических эпизодов, потребность в нитратах. Они улучшают качество жизни и положительно сказываются на психическом статусе боль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ных. Физические тренировки противопоказаны при нестабильной стенокар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дии, высокой артериальной гипертензии, значимых нарушениях ритма и проводимости, рецидивирующих эмболиях в анамнезе.</w:t>
      </w:r>
    </w:p>
    <w:p w14:paraId="08605AC3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Рекомендуются аэробные динамические нагрузки, вид и интенсивность которых зависят от функционального класса заболевания. В любом случае нагрузки должны быть дозированными и индивидуализированными, т.е. подобранными под врачебным контролем для каждого пациента таким об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разом, чтобы с одной стороны, они не вызывали ишемии миокарда, с дру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гой стороны, были бы достаточными, чтобы оказывать лечебный эффект.</w:t>
      </w:r>
    </w:p>
    <w:p w14:paraId="7386A2F5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Для больных стенокардией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ФК именно физические тренировки пред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ставляется наиболее перспективными. Тренировки начинают с ходьбы, плавания. Через 6-7 недель при отсутствии ангинозных приступов присое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диняют более интенсивные нагрузки (лыжи, короткий бег трусцой, игры). Рекомендуют избегать соревновательных видов спорта, внезапных ускоре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ний, тяжелых нагрузок и быстрой ходьбы сразу после еды. Необходимо проходить врачебный осмотр раз в 2-3 месяца, периодически выполнять ЭКГ и нагрузочные функциональные исследования.</w:t>
      </w:r>
    </w:p>
    <w:p w14:paraId="0F269315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Занятия для больных стенокардией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II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ФК следует проводить не менее 3-4 раз в неделю продолжительностью 45-60 мин.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Основная часть трени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ровок - ходьба под контролем ЧСС. После 6-7 недель регулярных занятий можно рекомендовать бег трусцой в течение нескольких минут. Еще через 2-3 месяца допускаются лыжные прогулки, плавание, катание на коньках. После каждых 2-4 месяца рекомендуется проводить нагрузочные ЭКГ-тесты, либо суточное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мониторирование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ЭКГ, что позволяет корректировать уровень нагрузок.</w:t>
      </w:r>
    </w:p>
    <w:p w14:paraId="55E54CB1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Больным стенокардией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III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ФК может быть предложена медленная ходь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ба на подпороговом уровне (без провоцирования ишемии). Следует избе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гать ускорений. Продолжительность тренировки составляет 20-60 минут в зависимости от самочувствия. В домашних условиях больному рекомен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дуется выполнять дыхательные и легкие физические упражнения 1-2 раза в день. Каждые 4-5 дней необходимо делать перерыв в тренировках.</w:t>
      </w:r>
      <w:r w:rsidR="00934BB5" w:rsidRPr="00925EF7">
        <w:rPr>
          <w:rFonts w:ascii="Times New Roman" w:hAnsi="Times New Roman" w:cs="Times New Roman"/>
          <w:sz w:val="32"/>
          <w:szCs w:val="32"/>
        </w:rPr>
        <w:tab/>
      </w:r>
    </w:p>
    <w:p w14:paraId="40824EB4" w14:textId="6AACF594" w:rsidR="00934BB5" w:rsidRPr="00B92B81" w:rsidRDefault="00C136AB" w:rsidP="00B92B81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При стенокардии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IV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ФК физические нагрузки существенно ограничива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ются и проводятся только на фоне эффективной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антиангинальной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терапии. Могут быть рекомендованы пешеходные прогулки в темпе до 60-70 шагов в минуту, индивидуализированная лечебная гимнастика в щадящем режи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ме длительностью 15-20 минут под контролем ЧСС.</w:t>
      </w:r>
    </w:p>
    <w:p w14:paraId="62123631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Сексуальная активность</w:t>
      </w:r>
      <w:r w:rsidR="00934BB5"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.</w:t>
      </w:r>
    </w:p>
    <w:p w14:paraId="6FB5D7BB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Многие пациенты со стенокардией нуждаются в предоставлении реко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мендаций, касающихся сферы интимных отношений. С одной стороны, от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каз от сексуальных контактов может привести к снижению качества жизни и невротизации, с другой стороны, нагрузка во время полового акта может вызвать развитие ангинозного приступа. Больному следует знать об этом и предотвращать приступы с помощью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антиангинальных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препаратов. В лю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бом случае важно, чтобы больной реально оценивал свои возможности.</w:t>
      </w:r>
    </w:p>
    <w:p w14:paraId="6AF154FB" w14:textId="08562036" w:rsidR="00934BB5" w:rsidRPr="00B92B81" w:rsidRDefault="00C136AB" w:rsidP="00B92B81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При наличии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эректильной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дисфункции после консультации с врачом мо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гут использоваться ингибиторы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фосфодиэстеразы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5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типа -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силденафил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варданафил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тарданафил</w:t>
      </w:r>
      <w:proofErr w:type="spellEnd"/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. Эти препараты противопоказаны при артери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альной гипотонии и низкой толерантности к физическим нагрузкам. Боль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ной должен быть проинформирован о недопустимости приема нитратов при использовании препаратов этой группы.</w:t>
      </w:r>
    </w:p>
    <w:p w14:paraId="4755FF71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Трудоспособность</w:t>
      </w:r>
      <w:r w:rsidR="00934BB5" w:rsidRPr="00925EF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.</w:t>
      </w:r>
    </w:p>
    <w:p w14:paraId="49357F5F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Большинство больных стенокардией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ФК трудоспособны. В том случае, если работа по профессии связана с тяжелым физическим трудом, возни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кает необходимость перевода больного на другую работу, он направляется на экспертизу трудоспособности для установления ему инвалидности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III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группы.</w:t>
      </w:r>
    </w:p>
    <w:p w14:paraId="246439E1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Больные стенокардией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</w:t>
      </w:r>
      <w:r w:rsidR="00934BB5"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ФК нуждаются в ограничении работ, связанных с постоянным или эпизодическим значительным физическим напряжением и психоэмоциональными нагрузками. При отсутствии возможности равно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ценного трудоустройства устанавливают инвалидность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III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группы.</w:t>
      </w:r>
    </w:p>
    <w:p w14:paraId="340D2277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Трудоспособность больных стенокардией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III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ФК существенно ограниче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на. Обычно им устанавливается инвалидность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II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группы. Возможна работа на производстве в облегченных условиях. При проведении экспертизы оценивается способность пациента преодолевать путь от дома до работы и обратно, так как именно в это время у многих больных ИБС развиваются приступы стенокардии.</w:t>
      </w:r>
    </w:p>
    <w:p w14:paraId="76EFEBC5" w14:textId="77777777" w:rsidR="00C136AB" w:rsidRPr="00925EF7" w:rsidRDefault="00C136AB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Больные с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IV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ФК стенокардии могут работать лишь ограниченное время в специально созданных условиях. Как правило, они являются инвалидами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II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группы. Если стенокардия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IV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ФК сочетается </w:t>
      </w:r>
      <w:r w:rsidR="00DA781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с сердечной недостаточно</w:t>
      </w:r>
      <w:r w:rsidR="00DA781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стью </w:t>
      </w:r>
      <w:r w:rsidR="00DA7810"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III</w:t>
      </w:r>
      <w:r w:rsidR="00DA7810"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 w:rsidR="00DA7810"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IV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ФК, приступами сердечной астмы, может быть установлена ин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валидность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I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группы.</w:t>
      </w:r>
      <w:r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t>В решении вопросов экспертизы трудоспособности помогают результа</w:t>
      </w:r>
      <w:r w:rsidRPr="00925EF7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ты нагрузочных тестов.</w:t>
      </w:r>
      <w:r w:rsidRPr="00925EF7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D34DBC6" w14:textId="213C2E80" w:rsidR="008D333C" w:rsidRPr="00B92B81" w:rsidRDefault="00B92B81" w:rsidP="00B92B8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B92B81">
        <w:rPr>
          <w:rFonts w:ascii="Times New Roman" w:hAnsi="Times New Roman" w:cs="Times New Roman"/>
          <w:b/>
          <w:i/>
          <w:sz w:val="32"/>
          <w:szCs w:val="32"/>
        </w:rPr>
        <w:t>Психологическая реабилитация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14:paraId="6B1E6B3E" w14:textId="184484AB" w:rsidR="00B92B81" w:rsidRDefault="00B92B81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Фактически каждый больной стенокардией нуждается в психологической реабилитации, которая осуществляется в виде постоянной психологической поддержки лечащего врача, окружающих и близких людей. В амбулаторных условиях при наличии специалистов наиболее доступны занятия по рациональной психотерапии</w:t>
      </w:r>
      <w:r w:rsidR="009A4A99">
        <w:rPr>
          <w:rFonts w:ascii="Times New Roman" w:hAnsi="Times New Roman" w:cs="Times New Roman"/>
          <w:sz w:val="32"/>
          <w:szCs w:val="32"/>
        </w:rPr>
        <w:t>, групповой психотерапии (коронарный клуб) и аутогенной тренировке.</w:t>
      </w:r>
    </w:p>
    <w:p w14:paraId="36F33DB5" w14:textId="77777777" w:rsidR="009A4A99" w:rsidRDefault="009A4A99" w:rsidP="009A4A9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4C1C76A7" w14:textId="221EE45A" w:rsidR="009A4A99" w:rsidRDefault="009A4A99" w:rsidP="009A4A9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A4A99">
        <w:rPr>
          <w:rFonts w:ascii="Times New Roman" w:hAnsi="Times New Roman" w:cs="Times New Roman"/>
          <w:b/>
          <w:sz w:val="32"/>
          <w:szCs w:val="32"/>
        </w:rPr>
        <w:t>Экспертиза трудоспособности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14:paraId="2C93187B" w14:textId="4EFEF97D" w:rsidR="009A4A99" w:rsidRDefault="009A4A99" w:rsidP="009A4A9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Больные стенокардией </w:t>
      </w:r>
      <w:r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03322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ФК обычно трудоспособны </w:t>
      </w:r>
      <w:proofErr w:type="gramStart"/>
      <w:r>
        <w:rPr>
          <w:rFonts w:ascii="Times New Roman" w:hAnsi="Times New Roman" w:cs="Times New Roman"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своей профессией. При абсолютных противопоказаниях к работе по профессии, связанной с тяжелым физическим трудом, и необходимости перевода больного в связи с болезнью на другую работу, он направляется на экспертизу трудоспособности для установления инвалидности III группы.</w:t>
      </w:r>
    </w:p>
    <w:p w14:paraId="54FED35A" w14:textId="3F9B3A2E" w:rsidR="009A4A99" w:rsidRDefault="009A4A99" w:rsidP="009A4A99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Больным стенокардией II ФК следует ограничивать работы, связанные с постоянным или эпизодическим значительным физическим напряжением и психоэмоциональными нагрузками. Больным, у которых работа сопряжена с указанными выше производственными особенностями, и при этом отсутствует возможность равноценного трудоустройства, обычно устанавливают инвалидность III группы.</w:t>
      </w:r>
    </w:p>
    <w:p w14:paraId="67886368" w14:textId="4F41DAD8" w:rsidR="00133087" w:rsidRDefault="00133087" w:rsidP="009A4A99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больных стенокардией III ФК трудоспособность значительно ограничена. В основном они являются инвалидами II группы. На производстве могут работать лишь в облегченных условиях. Особое внимание при решении вопросов экспертизы трудоспособности уделяется оценке пути, который больным необходимо преодолеть, чтобы добраться от дома до работы и обратно. Это имеет принципиальное значение, поскольку у многих пациентов приступы стенокардии возникают в дороге.</w:t>
      </w:r>
    </w:p>
    <w:p w14:paraId="59390984" w14:textId="1A3B9D6E" w:rsidR="00133087" w:rsidRDefault="00133087" w:rsidP="0013308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Больные стенокардией  I</w:t>
      </w:r>
      <w:r>
        <w:rPr>
          <w:rFonts w:ascii="Times New Roman" w:hAnsi="Times New Roman" w:cs="Times New Roman"/>
          <w:sz w:val="32"/>
          <w:szCs w:val="32"/>
          <w:lang w:val="en-US"/>
        </w:rPr>
        <w:t>V</w:t>
      </w:r>
      <w:r>
        <w:rPr>
          <w:rFonts w:ascii="Times New Roman" w:hAnsi="Times New Roman" w:cs="Times New Roman"/>
          <w:sz w:val="32"/>
          <w:szCs w:val="32"/>
        </w:rPr>
        <w:t xml:space="preserve"> ФК могут работать лишь в специально созданных условиях и ограниченное время. Как правило, они являются инвалидами</w:t>
      </w:r>
      <w:r w:rsidRPr="0013308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II группы. В тех случаях, </w:t>
      </w:r>
      <w:r>
        <w:rPr>
          <w:rFonts w:ascii="Times New Roman" w:hAnsi="Times New Roman" w:cs="Times New Roman"/>
          <w:sz w:val="32"/>
          <w:szCs w:val="32"/>
        </w:rPr>
        <w:lastRenderedPageBreak/>
        <w:t>когда имеется сочетание стенокардии I</w:t>
      </w:r>
      <w:r>
        <w:rPr>
          <w:rFonts w:ascii="Times New Roman" w:hAnsi="Times New Roman" w:cs="Times New Roman"/>
          <w:sz w:val="32"/>
          <w:szCs w:val="32"/>
          <w:lang w:val="en-US"/>
        </w:rPr>
        <w:t>V</w:t>
      </w:r>
      <w:r>
        <w:rPr>
          <w:rFonts w:ascii="Times New Roman" w:hAnsi="Times New Roman" w:cs="Times New Roman"/>
          <w:sz w:val="32"/>
          <w:szCs w:val="32"/>
        </w:rPr>
        <w:t xml:space="preserve"> ФК с сердечной недостаточностью  III  - I</w:t>
      </w:r>
      <w:r>
        <w:rPr>
          <w:rFonts w:ascii="Times New Roman" w:hAnsi="Times New Roman" w:cs="Times New Roman"/>
          <w:sz w:val="32"/>
          <w:szCs w:val="32"/>
          <w:lang w:val="en-US"/>
        </w:rPr>
        <w:t>V</w:t>
      </w:r>
      <w:r>
        <w:rPr>
          <w:rFonts w:ascii="Times New Roman" w:hAnsi="Times New Roman" w:cs="Times New Roman"/>
          <w:sz w:val="32"/>
          <w:szCs w:val="32"/>
        </w:rPr>
        <w:t xml:space="preserve"> ФК, приступами сердечной астмы, есть все основания для определения инвалидности I группы.</w:t>
      </w:r>
    </w:p>
    <w:p w14:paraId="3D4752DB" w14:textId="77777777" w:rsidR="00240321" w:rsidRDefault="00240321" w:rsidP="0024032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0B5D2C97" w14:textId="33C7056D" w:rsidR="00240321" w:rsidRDefault="00240321" w:rsidP="0024032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40321">
        <w:rPr>
          <w:rFonts w:ascii="Times New Roman" w:hAnsi="Times New Roman" w:cs="Times New Roman"/>
          <w:b/>
          <w:sz w:val="32"/>
          <w:szCs w:val="32"/>
        </w:rPr>
        <w:t>Диспансерное наблюдение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14:paraId="74426FC6" w14:textId="52609651" w:rsidR="00240321" w:rsidRDefault="00240321" w:rsidP="0024032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Всем больным стабильной стенокардией, независимо от возраста и наличия сопутствующих заболеваний, необходимо состоять на диспансерном учете. Среди них целесообразно выделять группу высокого риска для всесторонних и частых осмотров с использованием всех современных методов исследования и подбора оптимальной терапии.</w:t>
      </w:r>
    </w:p>
    <w:p w14:paraId="5E73909E" w14:textId="79AF3DFA" w:rsidR="00240321" w:rsidRDefault="00240321" w:rsidP="0024032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Степень риска и прогноз больных при стабильной стенокардией определяют три основных показателя:</w:t>
      </w:r>
    </w:p>
    <w:p w14:paraId="52E9A8F0" w14:textId="49386119" w:rsidR="00240321" w:rsidRPr="00240321" w:rsidRDefault="00240321" w:rsidP="00240321">
      <w:pPr>
        <w:pStyle w:val="a6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40321">
        <w:rPr>
          <w:rFonts w:ascii="Times New Roman" w:hAnsi="Times New Roman" w:cs="Times New Roman"/>
          <w:sz w:val="32"/>
          <w:szCs w:val="32"/>
        </w:rPr>
        <w:t>функция левого желудочка,</w:t>
      </w:r>
    </w:p>
    <w:p w14:paraId="7F8F1AE9" w14:textId="17EE7E69" w:rsidR="00240321" w:rsidRDefault="00240321" w:rsidP="00240321">
      <w:pPr>
        <w:pStyle w:val="a6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анатомическая распространенность и тяжесть атеросклероза коронарных артерий,</w:t>
      </w:r>
    </w:p>
    <w:p w14:paraId="61A87DC9" w14:textId="0C2E66F4" w:rsidR="00240321" w:rsidRDefault="00240321" w:rsidP="00240321">
      <w:pPr>
        <w:pStyle w:val="a6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общее состояние здоровья, наличие сопутствующих заболеваний и дополнительных факторов риска.</w:t>
      </w:r>
    </w:p>
    <w:p w14:paraId="6B306226" w14:textId="34A3B108" w:rsidR="00240321" w:rsidRDefault="00240321" w:rsidP="00240321">
      <w:pPr>
        <w:pStyle w:val="a6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 прогностическим факторам низкого риска относятся:</w:t>
      </w:r>
    </w:p>
    <w:p w14:paraId="3A323EE5" w14:textId="56AF7993" w:rsidR="00240321" w:rsidRDefault="00240321" w:rsidP="00364DDB">
      <w:pPr>
        <w:pStyle w:val="a6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а) высокая толерантность к физической нагрузке;</w:t>
      </w:r>
    </w:p>
    <w:p w14:paraId="3C0CEB66" w14:textId="0B8A5F66" w:rsidR="00240321" w:rsidRDefault="00240321" w:rsidP="00364DDB">
      <w:pPr>
        <w:pStyle w:val="a6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б) отрицательный результат визуализирующего исследования (отсутствие существенных нарушений перфузии миокарда по данным нагрузочной </w:t>
      </w:r>
      <w:proofErr w:type="spellStart"/>
      <w:r>
        <w:rPr>
          <w:rFonts w:ascii="Times New Roman" w:hAnsi="Times New Roman" w:cs="Times New Roman"/>
          <w:sz w:val="32"/>
          <w:szCs w:val="32"/>
        </w:rPr>
        <w:t>сцинтиграфии</w:t>
      </w:r>
      <w:proofErr w:type="spellEnd"/>
      <w:r>
        <w:rPr>
          <w:rFonts w:ascii="Times New Roman" w:hAnsi="Times New Roman" w:cs="Times New Roman"/>
          <w:sz w:val="32"/>
          <w:szCs w:val="32"/>
        </w:rPr>
        <w:t>);</w:t>
      </w:r>
    </w:p>
    <w:p w14:paraId="567A8D77" w14:textId="1CBE3EF9" w:rsidR="00240321" w:rsidRDefault="00240321" w:rsidP="00364DDB">
      <w:pPr>
        <w:pStyle w:val="a6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в) нормальная функция левого желудочка;</w:t>
      </w:r>
    </w:p>
    <w:p w14:paraId="19CB0652" w14:textId="50A2A9EC" w:rsidR="00240321" w:rsidRDefault="00240321" w:rsidP="00364DDB">
      <w:pPr>
        <w:pStyle w:val="a6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г)</w:t>
      </w:r>
      <w:r w:rsidR="00364DDB">
        <w:rPr>
          <w:rFonts w:ascii="Times New Roman" w:hAnsi="Times New Roman" w:cs="Times New Roman"/>
          <w:sz w:val="32"/>
          <w:szCs w:val="32"/>
        </w:rPr>
        <w:t xml:space="preserve"> малоизмененные или </w:t>
      </w:r>
      <w:proofErr w:type="spellStart"/>
      <w:r w:rsidR="00364DDB">
        <w:rPr>
          <w:rFonts w:ascii="Times New Roman" w:hAnsi="Times New Roman" w:cs="Times New Roman"/>
          <w:sz w:val="32"/>
          <w:szCs w:val="32"/>
        </w:rPr>
        <w:t>интактные</w:t>
      </w:r>
      <w:proofErr w:type="spellEnd"/>
      <w:r w:rsidR="00364DDB">
        <w:rPr>
          <w:rFonts w:ascii="Times New Roman" w:hAnsi="Times New Roman" w:cs="Times New Roman"/>
          <w:sz w:val="32"/>
          <w:szCs w:val="32"/>
        </w:rPr>
        <w:t xml:space="preserve"> коронарные артерии по данным </w:t>
      </w:r>
      <w:proofErr w:type="spellStart"/>
      <w:r w:rsidR="00364DDB">
        <w:rPr>
          <w:rFonts w:ascii="Times New Roman" w:hAnsi="Times New Roman" w:cs="Times New Roman"/>
          <w:sz w:val="32"/>
          <w:szCs w:val="32"/>
        </w:rPr>
        <w:t>коронарографии</w:t>
      </w:r>
      <w:proofErr w:type="spellEnd"/>
      <w:r w:rsidR="00364DDB">
        <w:rPr>
          <w:rFonts w:ascii="Times New Roman" w:hAnsi="Times New Roman" w:cs="Times New Roman"/>
          <w:sz w:val="32"/>
          <w:szCs w:val="32"/>
        </w:rPr>
        <w:t>.</w:t>
      </w:r>
    </w:p>
    <w:p w14:paraId="60A26251" w14:textId="3CDFA418" w:rsidR="00364DDB" w:rsidRDefault="00364DDB" w:rsidP="00364DDB">
      <w:pPr>
        <w:pStyle w:val="a6"/>
        <w:shd w:val="clear" w:color="auto" w:fill="FFFFFF"/>
        <w:autoSpaceDE w:val="0"/>
        <w:autoSpaceDN w:val="0"/>
        <w:adjustRightInd w:val="0"/>
        <w:spacing w:after="0"/>
        <w:ind w:left="0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 прогностическим факторам высокого риска (расчетная ежегодная смертность более 3%) относятся:</w:t>
      </w:r>
    </w:p>
    <w:p w14:paraId="01CD526C" w14:textId="37B22628" w:rsidR="00364DDB" w:rsidRDefault="00364DDB" w:rsidP="00364DDB">
      <w:pPr>
        <w:pStyle w:val="a6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а) низкая толерантность к физической нагрузке (невозможность выполнять II ступень нагрузки по протоколу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Brruce</w:t>
      </w:r>
      <w:proofErr w:type="spellEnd"/>
      <w:r w:rsidRPr="00033221">
        <w:rPr>
          <w:rFonts w:ascii="Times New Roman" w:hAnsi="Times New Roman" w:cs="Times New Roman"/>
          <w:sz w:val="32"/>
          <w:szCs w:val="32"/>
        </w:rPr>
        <w:t xml:space="preserve"> (менее 6,5 МЕ), или менее 100 Вт при ВЭМ-пробе</w:t>
      </w:r>
      <w:r>
        <w:rPr>
          <w:rFonts w:ascii="Times New Roman" w:hAnsi="Times New Roman" w:cs="Times New Roman"/>
          <w:sz w:val="32"/>
          <w:szCs w:val="32"/>
        </w:rPr>
        <w:t>);</w:t>
      </w:r>
    </w:p>
    <w:p w14:paraId="5FDB0100" w14:textId="7778D6A7" w:rsidR="00364DDB" w:rsidRDefault="00364DDB" w:rsidP="00364DDB">
      <w:pPr>
        <w:pStyle w:val="a6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б) поражение одной и более магистральных коронарных артерий по данным </w:t>
      </w:r>
      <w:proofErr w:type="spellStart"/>
      <w:r>
        <w:rPr>
          <w:rFonts w:ascii="Times New Roman" w:hAnsi="Times New Roman" w:cs="Times New Roman"/>
          <w:sz w:val="32"/>
          <w:szCs w:val="32"/>
        </w:rPr>
        <w:t>коронарографии</w:t>
      </w:r>
      <w:proofErr w:type="spellEnd"/>
      <w:r>
        <w:rPr>
          <w:rFonts w:ascii="Times New Roman" w:hAnsi="Times New Roman" w:cs="Times New Roman"/>
          <w:sz w:val="32"/>
          <w:szCs w:val="32"/>
        </w:rPr>
        <w:t>;</w:t>
      </w:r>
    </w:p>
    <w:p w14:paraId="09FAD98E" w14:textId="49701FF7" w:rsidR="00364DDB" w:rsidRDefault="00364DDB" w:rsidP="00364DDB">
      <w:pPr>
        <w:pStyle w:val="a6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в) многососудистое поражение коронарных артерий на фоне сахарного диабета;</w:t>
      </w:r>
    </w:p>
    <w:p w14:paraId="71CFBC1A" w14:textId="110D3FA5" w:rsidR="00364DDB" w:rsidRDefault="00364DDB" w:rsidP="00364DDB">
      <w:pPr>
        <w:pStyle w:val="a6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г) снижение функции левого желудочка (общая фракция выброса менее 50 %).</w:t>
      </w:r>
    </w:p>
    <w:p w14:paraId="41A5CF44" w14:textId="27E5F754" w:rsidR="00364DDB" w:rsidRPr="00240321" w:rsidRDefault="00364DDB" w:rsidP="00364DDB">
      <w:pPr>
        <w:pStyle w:val="a6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В течение первого года заболевания при стабильном состоянии больного и хорошей переносимости медикаментозного лечения состояние пациентов нужно оценивать каждые 4 – 6 месяцев. Если состояние остается стабильным и пациент способен адекватно следить за своим самочувствием, то вполне достаточно проводить амбулаторное обследование один раз в год. В иных случаях амбулаторные визиты должны быть более частыми. Оценить состояние больного (особенно пожилого) часто помогают расспросы его родственников и близких. При ухудшении течения ИБС или появлении побочных эффектов лечения больной или его родственники должны активно обращаться к врачу (внеочередной визит).</w:t>
      </w:r>
    </w:p>
    <w:p w14:paraId="1FE03AD6" w14:textId="77777777" w:rsidR="008D333C" w:rsidRPr="00925EF7" w:rsidRDefault="008D333C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783DD99D" w14:textId="77777777" w:rsidR="008D333C" w:rsidRPr="00925EF7" w:rsidRDefault="008D333C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77D24CE0" w14:textId="77777777" w:rsidR="008D333C" w:rsidRPr="00925EF7" w:rsidRDefault="008D333C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59DC1C7E" w14:textId="77777777" w:rsidR="008D333C" w:rsidRPr="00925EF7" w:rsidRDefault="008D333C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6C3DF5FF" w14:textId="77777777" w:rsidR="008D333C" w:rsidRPr="00925EF7" w:rsidRDefault="008D333C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20132AE1" w14:textId="77777777" w:rsidR="008D333C" w:rsidRPr="00925EF7" w:rsidRDefault="008D333C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1A60BB4E" w14:textId="77777777" w:rsidR="008D333C" w:rsidRPr="00925EF7" w:rsidRDefault="008D333C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0BFE5058" w14:textId="77777777" w:rsidR="008D333C" w:rsidRPr="00925EF7" w:rsidRDefault="008D333C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365CEB81" w14:textId="77777777" w:rsidR="008D333C" w:rsidRPr="00925EF7" w:rsidRDefault="008D333C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25C37BCC" w14:textId="77777777" w:rsidR="008D333C" w:rsidRPr="00925EF7" w:rsidRDefault="008D333C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577102F8" w14:textId="77777777" w:rsidR="008D333C" w:rsidRPr="00925EF7" w:rsidRDefault="008D333C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25EF7">
        <w:rPr>
          <w:rFonts w:ascii="Times New Roman" w:hAnsi="Times New Roman" w:cs="Times New Roman"/>
          <w:b/>
          <w:sz w:val="32"/>
          <w:szCs w:val="32"/>
        </w:rPr>
        <w:t>Тесты для самоконтроля</w:t>
      </w:r>
    </w:p>
    <w:p w14:paraId="258BD756" w14:textId="77777777" w:rsidR="008D333C" w:rsidRPr="00925EF7" w:rsidRDefault="008D333C" w:rsidP="00925EF7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00D0BFA9" w14:textId="77777777" w:rsidR="008D333C" w:rsidRPr="00925EF7" w:rsidRDefault="0001636F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1</w:t>
      </w:r>
      <w:r w:rsidR="008D333C" w:rsidRPr="00925EF7">
        <w:rPr>
          <w:rFonts w:ascii="Times New Roman" w:hAnsi="Times New Roman" w:cs="Times New Roman"/>
          <w:sz w:val="32"/>
          <w:szCs w:val="32"/>
        </w:rPr>
        <w:t>. Длительность болевого синдрома при стабильной стенокардии составляет:</w:t>
      </w:r>
    </w:p>
    <w:p w14:paraId="63555976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А. От 1 до 15 минут</w:t>
      </w:r>
    </w:p>
    <w:p w14:paraId="5C55DE01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Б. 30 минут</w:t>
      </w:r>
    </w:p>
    <w:p w14:paraId="6532C55F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lastRenderedPageBreak/>
        <w:t xml:space="preserve">           В. Более 30 минут</w:t>
      </w:r>
    </w:p>
    <w:p w14:paraId="67CAB4C3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Г.40-45 минут</w:t>
      </w:r>
    </w:p>
    <w:p w14:paraId="66858237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2AE16EF8" w14:textId="77777777" w:rsidR="008D333C" w:rsidRPr="00925EF7" w:rsidRDefault="0001636F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2</w:t>
      </w:r>
      <w:r w:rsidR="008D333C" w:rsidRPr="00925EF7">
        <w:rPr>
          <w:rFonts w:ascii="Times New Roman" w:hAnsi="Times New Roman" w:cs="Times New Roman"/>
          <w:sz w:val="32"/>
          <w:szCs w:val="32"/>
        </w:rPr>
        <w:t xml:space="preserve">. При стенокардии </w:t>
      </w:r>
      <w:r w:rsidR="008D333C" w:rsidRPr="00925EF7">
        <w:rPr>
          <w:rFonts w:ascii="Times New Roman" w:hAnsi="Times New Roman" w:cs="Times New Roman"/>
          <w:spacing w:val="20"/>
          <w:sz w:val="32"/>
          <w:szCs w:val="32"/>
        </w:rPr>
        <w:t>II</w:t>
      </w:r>
      <w:r w:rsidR="008D333C" w:rsidRPr="00925EF7">
        <w:rPr>
          <w:rFonts w:ascii="Times New Roman" w:hAnsi="Times New Roman" w:cs="Times New Roman"/>
          <w:sz w:val="32"/>
          <w:szCs w:val="32"/>
        </w:rPr>
        <w:t xml:space="preserve"> функционального класса боль возникает:</w:t>
      </w:r>
    </w:p>
    <w:p w14:paraId="256AE4A8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А. В покое</w:t>
      </w:r>
    </w:p>
    <w:p w14:paraId="10D2BC3A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Б. При ходьбе по ровной местности на расстояние более 200 м</w:t>
      </w:r>
    </w:p>
    <w:p w14:paraId="7F8BC393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В. При ходьбе на расстояние менее 100-200 м</w:t>
      </w:r>
    </w:p>
    <w:p w14:paraId="2FDADBAF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Г. При обычной физической нагрузке</w:t>
      </w:r>
    </w:p>
    <w:p w14:paraId="7A2A9705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4EF0A1D6" w14:textId="77777777" w:rsidR="008D333C" w:rsidRPr="00925EF7" w:rsidRDefault="0001636F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3</w:t>
      </w:r>
      <w:r w:rsidR="008D333C" w:rsidRPr="00925EF7">
        <w:rPr>
          <w:rFonts w:ascii="Times New Roman" w:hAnsi="Times New Roman" w:cs="Times New Roman"/>
          <w:sz w:val="32"/>
          <w:szCs w:val="32"/>
        </w:rPr>
        <w:t xml:space="preserve">. В какой ситуации возникает боль при </w:t>
      </w:r>
      <w:r w:rsidR="008D333C" w:rsidRPr="00925EF7">
        <w:rPr>
          <w:rFonts w:ascii="Times New Roman" w:hAnsi="Times New Roman" w:cs="Times New Roman"/>
          <w:spacing w:val="20"/>
          <w:sz w:val="32"/>
          <w:szCs w:val="32"/>
        </w:rPr>
        <w:t>III</w:t>
      </w:r>
      <w:r w:rsidR="008D333C" w:rsidRPr="00925EF7">
        <w:rPr>
          <w:rFonts w:ascii="Times New Roman" w:hAnsi="Times New Roman" w:cs="Times New Roman"/>
          <w:sz w:val="32"/>
          <w:szCs w:val="32"/>
        </w:rPr>
        <w:t xml:space="preserve"> функциональном классе стенокардии напряжения?</w:t>
      </w:r>
    </w:p>
    <w:p w14:paraId="007D74E0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А. В покое</w:t>
      </w:r>
    </w:p>
    <w:p w14:paraId="67F95897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Б. При ходьбе на расстояние более 200 м</w:t>
      </w:r>
    </w:p>
    <w:p w14:paraId="63C880EE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В. При подъёме на 1 пролёт лестницы и ходьбе по ровной местности на расстояние до 100 м</w:t>
      </w:r>
    </w:p>
    <w:p w14:paraId="1E071B3B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Г. При значительных физических усилиях</w:t>
      </w:r>
    </w:p>
    <w:p w14:paraId="11AC6813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1E2158E0" w14:textId="77777777" w:rsidR="008D333C" w:rsidRPr="00925EF7" w:rsidRDefault="0001636F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4</w:t>
      </w:r>
      <w:r w:rsidR="008D333C" w:rsidRPr="00925EF7">
        <w:rPr>
          <w:rFonts w:ascii="Times New Roman" w:hAnsi="Times New Roman" w:cs="Times New Roman"/>
          <w:sz w:val="32"/>
          <w:szCs w:val="32"/>
        </w:rPr>
        <w:t>. Наиболее информативным методом диагностики коронарного атеросклероза считают:</w:t>
      </w:r>
    </w:p>
    <w:p w14:paraId="005B5728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А. ЭКГ</w:t>
      </w:r>
    </w:p>
    <w:p w14:paraId="4B2B3B79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Б. Эхокардиографию</w:t>
      </w:r>
    </w:p>
    <w:p w14:paraId="549575A9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В. Стресс-эхокардиографию</w:t>
      </w:r>
    </w:p>
    <w:p w14:paraId="04CFC16B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Г. Коронарную ангиографию</w:t>
      </w:r>
    </w:p>
    <w:p w14:paraId="313BE45D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61B489FE" w14:textId="77777777" w:rsidR="008D333C" w:rsidRPr="00925EF7" w:rsidRDefault="00925EF7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1636F" w:rsidRPr="00925EF7">
        <w:rPr>
          <w:rFonts w:ascii="Times New Roman" w:hAnsi="Times New Roman" w:cs="Times New Roman"/>
          <w:sz w:val="32"/>
          <w:szCs w:val="32"/>
        </w:rPr>
        <w:t>5</w:t>
      </w:r>
      <w:r w:rsidR="008D333C" w:rsidRPr="00925EF7">
        <w:rPr>
          <w:rFonts w:ascii="Times New Roman" w:hAnsi="Times New Roman" w:cs="Times New Roman"/>
          <w:sz w:val="32"/>
          <w:szCs w:val="32"/>
        </w:rPr>
        <w:t>. Нестабильная стенокардия – это:</w:t>
      </w:r>
    </w:p>
    <w:p w14:paraId="661EB6AE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А. Увеличение тяжести и количества приступов стенокардии в течение последних 2-х месяцев</w:t>
      </w:r>
    </w:p>
    <w:p w14:paraId="43531025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Б. Снижение фракции выброса левого желудочка ниже 35%</w:t>
      </w:r>
    </w:p>
    <w:p w14:paraId="649F3A99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В. Выявление высокого уровня холестерина ЛПНП</w:t>
      </w:r>
    </w:p>
    <w:p w14:paraId="4B97F3A5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Г. Присоединение фибрилляции предсердий</w:t>
      </w:r>
    </w:p>
    <w:p w14:paraId="1F6AE8A5" w14:textId="77777777" w:rsidR="00925EF7" w:rsidRDefault="00925EF7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636BC467" w14:textId="77777777" w:rsidR="008D333C" w:rsidRPr="00925EF7" w:rsidRDefault="0001636F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6</w:t>
      </w:r>
      <w:r w:rsidR="008D333C" w:rsidRPr="00925EF7">
        <w:rPr>
          <w:rFonts w:ascii="Times New Roman" w:hAnsi="Times New Roman" w:cs="Times New Roman"/>
          <w:sz w:val="32"/>
          <w:szCs w:val="32"/>
        </w:rPr>
        <w:t xml:space="preserve">. Основной метод выявления </w:t>
      </w:r>
      <w:proofErr w:type="spellStart"/>
      <w:r w:rsidR="008D333C" w:rsidRPr="00925EF7">
        <w:rPr>
          <w:rFonts w:ascii="Times New Roman" w:hAnsi="Times New Roman" w:cs="Times New Roman"/>
          <w:sz w:val="32"/>
          <w:szCs w:val="32"/>
        </w:rPr>
        <w:t>безболевой</w:t>
      </w:r>
      <w:proofErr w:type="spellEnd"/>
      <w:r w:rsidR="008D333C" w:rsidRPr="00925EF7">
        <w:rPr>
          <w:rFonts w:ascii="Times New Roman" w:hAnsi="Times New Roman" w:cs="Times New Roman"/>
          <w:sz w:val="32"/>
          <w:szCs w:val="32"/>
        </w:rPr>
        <w:t xml:space="preserve"> ишемии миокарда:</w:t>
      </w:r>
    </w:p>
    <w:p w14:paraId="385A81AE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lastRenderedPageBreak/>
        <w:t xml:space="preserve">       А. ЭКГ в состоянии покоя</w:t>
      </w:r>
    </w:p>
    <w:p w14:paraId="032DB706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Б. Эхокардиография</w:t>
      </w:r>
    </w:p>
    <w:p w14:paraId="0BD3073F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В. Суточное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мониторирование</w:t>
      </w:r>
      <w:proofErr w:type="spellEnd"/>
      <w:r w:rsidRPr="00925EF7">
        <w:rPr>
          <w:rFonts w:ascii="Times New Roman" w:hAnsi="Times New Roman" w:cs="Times New Roman"/>
          <w:sz w:val="32"/>
          <w:szCs w:val="32"/>
        </w:rPr>
        <w:t xml:space="preserve"> ЭКГ</w:t>
      </w:r>
    </w:p>
    <w:p w14:paraId="39C9B9DB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Г. Нагрузочная проба</w:t>
      </w:r>
    </w:p>
    <w:p w14:paraId="0AEBD959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14FDEAE0" w14:textId="77777777" w:rsidR="008D333C" w:rsidRPr="00925EF7" w:rsidRDefault="0001636F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7</w:t>
      </w:r>
      <w:r w:rsidR="008D333C" w:rsidRPr="00925EF7">
        <w:rPr>
          <w:rFonts w:ascii="Times New Roman" w:hAnsi="Times New Roman" w:cs="Times New Roman"/>
          <w:sz w:val="32"/>
          <w:szCs w:val="32"/>
        </w:rPr>
        <w:t>.</w:t>
      </w:r>
      <w:r w:rsidR="00925EF7">
        <w:rPr>
          <w:rFonts w:ascii="Times New Roman" w:hAnsi="Times New Roman" w:cs="Times New Roman"/>
          <w:sz w:val="32"/>
          <w:szCs w:val="32"/>
        </w:rPr>
        <w:t xml:space="preserve"> </w:t>
      </w:r>
      <w:r w:rsidR="008D333C" w:rsidRPr="00925EF7">
        <w:rPr>
          <w:rFonts w:ascii="Times New Roman" w:hAnsi="Times New Roman" w:cs="Times New Roman"/>
          <w:sz w:val="32"/>
          <w:szCs w:val="32"/>
        </w:rPr>
        <w:t xml:space="preserve">Стабильная стенокардия </w:t>
      </w:r>
      <w:r w:rsidR="008D333C" w:rsidRPr="00925EF7">
        <w:rPr>
          <w:rFonts w:ascii="Times New Roman" w:hAnsi="Times New Roman" w:cs="Times New Roman"/>
          <w:spacing w:val="20"/>
          <w:sz w:val="32"/>
          <w:szCs w:val="32"/>
          <w:lang w:val="en-US"/>
        </w:rPr>
        <w:t>I</w:t>
      </w:r>
      <w:r w:rsidR="008D333C" w:rsidRPr="00925EF7">
        <w:rPr>
          <w:rFonts w:ascii="Times New Roman" w:hAnsi="Times New Roman" w:cs="Times New Roman"/>
          <w:spacing w:val="20"/>
          <w:sz w:val="32"/>
          <w:szCs w:val="32"/>
        </w:rPr>
        <w:t xml:space="preserve"> </w:t>
      </w:r>
      <w:r w:rsidR="008D333C" w:rsidRPr="00925EF7">
        <w:rPr>
          <w:rFonts w:ascii="Times New Roman" w:hAnsi="Times New Roman" w:cs="Times New Roman"/>
          <w:sz w:val="32"/>
          <w:szCs w:val="32"/>
        </w:rPr>
        <w:t>функционального класса характеризуется появлением приступов:</w:t>
      </w:r>
    </w:p>
    <w:p w14:paraId="6C28480C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А. При ходьбе на расстояние до 100-200 м</w:t>
      </w:r>
    </w:p>
    <w:p w14:paraId="6060E8CC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Б. При подъеме по лестнице более, чем на один пролёт</w:t>
      </w:r>
    </w:p>
    <w:p w14:paraId="00CFBE71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В. При очень интенсивной или очень быстрой или продолжительной физической работе</w:t>
      </w:r>
    </w:p>
    <w:p w14:paraId="3CC9B0D8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Г. В покое</w:t>
      </w:r>
    </w:p>
    <w:p w14:paraId="2092265D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21D67F33" w14:textId="77777777" w:rsidR="008D333C" w:rsidRPr="00925EF7" w:rsidRDefault="00925EF7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1636F" w:rsidRPr="00925EF7">
        <w:rPr>
          <w:rFonts w:ascii="Times New Roman" w:hAnsi="Times New Roman" w:cs="Times New Roman"/>
          <w:sz w:val="32"/>
          <w:szCs w:val="32"/>
        </w:rPr>
        <w:t>8</w:t>
      </w:r>
      <w:r w:rsidR="008D333C" w:rsidRPr="00925EF7">
        <w:rPr>
          <w:rFonts w:ascii="Times New Roman" w:hAnsi="Times New Roman" w:cs="Times New Roman"/>
          <w:sz w:val="32"/>
          <w:szCs w:val="32"/>
        </w:rPr>
        <w:t xml:space="preserve">. Для </w:t>
      </w:r>
      <w:proofErr w:type="spellStart"/>
      <w:r w:rsidR="008D333C" w:rsidRPr="00925EF7">
        <w:rPr>
          <w:rFonts w:ascii="Times New Roman" w:hAnsi="Times New Roman" w:cs="Times New Roman"/>
          <w:sz w:val="32"/>
          <w:szCs w:val="32"/>
        </w:rPr>
        <w:t>безболевой</w:t>
      </w:r>
      <w:proofErr w:type="spellEnd"/>
      <w:r w:rsidR="008D333C" w:rsidRPr="00925EF7">
        <w:rPr>
          <w:rFonts w:ascii="Times New Roman" w:hAnsi="Times New Roman" w:cs="Times New Roman"/>
          <w:sz w:val="32"/>
          <w:szCs w:val="32"/>
        </w:rPr>
        <w:t xml:space="preserve"> ишемии миокарда характерно:</w:t>
      </w:r>
    </w:p>
    <w:p w14:paraId="3CDA90F5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А. Часто возникает в вечернее время</w:t>
      </w:r>
    </w:p>
    <w:p w14:paraId="27F7E125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Б. Эпизод отчётливой депрессии сегмента </w:t>
      </w:r>
      <w:r w:rsidRPr="00925EF7">
        <w:rPr>
          <w:rFonts w:ascii="Times New Roman" w:hAnsi="Times New Roman" w:cs="Times New Roman"/>
          <w:sz w:val="32"/>
          <w:szCs w:val="32"/>
          <w:lang w:val="en-US"/>
        </w:rPr>
        <w:t>ST</w:t>
      </w:r>
      <w:r w:rsidRPr="00925EF7">
        <w:rPr>
          <w:rFonts w:ascii="Times New Roman" w:hAnsi="Times New Roman" w:cs="Times New Roman"/>
          <w:sz w:val="32"/>
          <w:szCs w:val="32"/>
        </w:rPr>
        <w:t xml:space="preserve"> не сопровождается приступом стенокардии</w:t>
      </w:r>
    </w:p>
    <w:p w14:paraId="6B850F9F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В. Обычно наблюдается у молодых женщин</w:t>
      </w:r>
    </w:p>
    <w:p w14:paraId="6AB53607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Г. Не подтверждается пробой с физической нагрузкой</w:t>
      </w:r>
    </w:p>
    <w:p w14:paraId="44E6A0B4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5EB00463" w14:textId="77777777" w:rsidR="008D333C" w:rsidRPr="00925EF7" w:rsidRDefault="0001636F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9</w:t>
      </w:r>
      <w:r w:rsidR="008D333C" w:rsidRPr="00925EF7">
        <w:rPr>
          <w:rFonts w:ascii="Times New Roman" w:hAnsi="Times New Roman" w:cs="Times New Roman"/>
          <w:sz w:val="32"/>
          <w:szCs w:val="32"/>
        </w:rPr>
        <w:t>. Признаком стабильной стенокардии высокого функционального класса может быть:</w:t>
      </w:r>
    </w:p>
    <w:p w14:paraId="21A5327E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А. Изменение фракции выброса</w:t>
      </w:r>
    </w:p>
    <w:p w14:paraId="598ECE29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Б. Повышение уровня КФК и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тропонина</w:t>
      </w:r>
      <w:proofErr w:type="spellEnd"/>
      <w:r w:rsidRPr="00925EF7">
        <w:rPr>
          <w:rFonts w:ascii="Times New Roman" w:hAnsi="Times New Roman" w:cs="Times New Roman"/>
          <w:sz w:val="32"/>
          <w:szCs w:val="32"/>
        </w:rPr>
        <w:t xml:space="preserve"> Т в плазме</w:t>
      </w:r>
    </w:p>
    <w:p w14:paraId="5687D22F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В. ЭКГ-признаки повреждения миокарда</w:t>
      </w:r>
    </w:p>
    <w:p w14:paraId="3397465E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Г. Снижение уровн</w:t>
      </w:r>
      <w:r w:rsidR="0001636F" w:rsidRPr="00925EF7">
        <w:rPr>
          <w:rFonts w:ascii="Times New Roman" w:hAnsi="Times New Roman" w:cs="Times New Roman"/>
          <w:sz w:val="32"/>
          <w:szCs w:val="32"/>
        </w:rPr>
        <w:t>я пороговой нагрузки на велоэргометрии</w:t>
      </w:r>
      <w:r w:rsidRPr="00925EF7">
        <w:rPr>
          <w:rFonts w:ascii="Times New Roman" w:hAnsi="Times New Roman" w:cs="Times New Roman"/>
          <w:sz w:val="32"/>
          <w:szCs w:val="32"/>
        </w:rPr>
        <w:t xml:space="preserve"> менее 50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вт</w:t>
      </w:r>
      <w:proofErr w:type="spellEnd"/>
    </w:p>
    <w:p w14:paraId="4D735033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5BD89C60" w14:textId="77777777" w:rsidR="008D333C" w:rsidRPr="00925EF7" w:rsidRDefault="0001636F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10</w:t>
      </w:r>
      <w:r w:rsidR="008D333C" w:rsidRPr="00925EF7">
        <w:rPr>
          <w:rFonts w:ascii="Times New Roman" w:hAnsi="Times New Roman" w:cs="Times New Roman"/>
          <w:sz w:val="32"/>
          <w:szCs w:val="32"/>
        </w:rPr>
        <w:t>. ЭКГ-признаком стенокардии является:</w:t>
      </w:r>
    </w:p>
    <w:p w14:paraId="1FF405A3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А. Удлинение интервала </w:t>
      </w:r>
      <w:r w:rsidRPr="00925EF7">
        <w:rPr>
          <w:rFonts w:ascii="Times New Roman" w:hAnsi="Times New Roman" w:cs="Times New Roman"/>
          <w:sz w:val="32"/>
          <w:szCs w:val="32"/>
          <w:lang w:val="en-US"/>
        </w:rPr>
        <w:t>QT</w:t>
      </w:r>
    </w:p>
    <w:p w14:paraId="6F89143B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Б. Удлинение интервала </w:t>
      </w:r>
      <w:r w:rsidRPr="00925EF7">
        <w:rPr>
          <w:rFonts w:ascii="Times New Roman" w:hAnsi="Times New Roman" w:cs="Times New Roman"/>
          <w:sz w:val="32"/>
          <w:szCs w:val="32"/>
          <w:lang w:val="en-US"/>
        </w:rPr>
        <w:t>PQ</w:t>
      </w:r>
    </w:p>
    <w:p w14:paraId="78DA095A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В. Зубец </w:t>
      </w:r>
      <w:r w:rsidRPr="00925EF7">
        <w:rPr>
          <w:rFonts w:ascii="Times New Roman" w:hAnsi="Times New Roman" w:cs="Times New Roman"/>
          <w:sz w:val="32"/>
          <w:szCs w:val="32"/>
          <w:lang w:val="en-US"/>
        </w:rPr>
        <w:t>Q</w:t>
      </w:r>
      <w:r w:rsidRPr="00925EF7">
        <w:rPr>
          <w:rFonts w:ascii="Times New Roman" w:hAnsi="Times New Roman" w:cs="Times New Roman"/>
          <w:sz w:val="32"/>
          <w:szCs w:val="32"/>
        </w:rPr>
        <w:t xml:space="preserve"> амплитудой более трети зубца </w:t>
      </w:r>
      <w:r w:rsidRPr="00925EF7">
        <w:rPr>
          <w:rFonts w:ascii="Times New Roman" w:hAnsi="Times New Roman" w:cs="Times New Roman"/>
          <w:sz w:val="32"/>
          <w:szCs w:val="32"/>
          <w:lang w:val="en-US"/>
        </w:rPr>
        <w:t>R</w:t>
      </w:r>
      <w:r w:rsidRPr="00925EF7">
        <w:rPr>
          <w:rFonts w:ascii="Times New Roman" w:hAnsi="Times New Roman" w:cs="Times New Roman"/>
          <w:sz w:val="32"/>
          <w:szCs w:val="32"/>
        </w:rPr>
        <w:t xml:space="preserve"> и длительностью более 0,03 сек</w:t>
      </w:r>
    </w:p>
    <w:p w14:paraId="5FA5AD84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lastRenderedPageBreak/>
        <w:t xml:space="preserve">    Г. Изменение конечной части желудочкового комплекса и зубца Т</w:t>
      </w:r>
    </w:p>
    <w:p w14:paraId="71FE897A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4CECF612" w14:textId="77777777" w:rsidR="008D333C" w:rsidRPr="00925EF7" w:rsidRDefault="0001636F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11</w:t>
      </w:r>
      <w:r w:rsidR="008D333C" w:rsidRPr="00925EF7">
        <w:rPr>
          <w:rFonts w:ascii="Times New Roman" w:hAnsi="Times New Roman" w:cs="Times New Roman"/>
          <w:sz w:val="32"/>
          <w:szCs w:val="32"/>
        </w:rPr>
        <w:t xml:space="preserve">. Нестабильная стенокардия </w:t>
      </w:r>
      <w:proofErr w:type="spellStart"/>
      <w:r w:rsidR="008D333C" w:rsidRPr="00925EF7">
        <w:rPr>
          <w:rFonts w:ascii="Times New Roman" w:hAnsi="Times New Roman" w:cs="Times New Roman"/>
          <w:sz w:val="32"/>
          <w:szCs w:val="32"/>
        </w:rPr>
        <w:t>прогностически</w:t>
      </w:r>
      <w:proofErr w:type="spellEnd"/>
      <w:r w:rsidR="008D333C" w:rsidRPr="00925EF7">
        <w:rPr>
          <w:rFonts w:ascii="Times New Roman" w:hAnsi="Times New Roman" w:cs="Times New Roman"/>
          <w:sz w:val="32"/>
          <w:szCs w:val="32"/>
        </w:rPr>
        <w:t xml:space="preserve"> неблагоприятна в плане:</w:t>
      </w:r>
    </w:p>
    <w:p w14:paraId="39A8E7FB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А. Развития инфаркта миокарда</w:t>
      </w:r>
    </w:p>
    <w:p w14:paraId="1FD8610D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Б. Тромбоэмболии мозговых сосудов</w:t>
      </w:r>
    </w:p>
    <w:p w14:paraId="4B0FF388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В. Появления лёгочной гипертензии</w:t>
      </w:r>
    </w:p>
    <w:p w14:paraId="3DFE9102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Г. Формирования венозной недостаточности</w:t>
      </w:r>
    </w:p>
    <w:p w14:paraId="6A0DC314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2D01CFCD" w14:textId="77777777" w:rsidR="008D333C" w:rsidRPr="00925EF7" w:rsidRDefault="0001636F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13</w:t>
      </w:r>
      <w:r w:rsidR="008D333C" w:rsidRPr="00925EF7">
        <w:rPr>
          <w:rFonts w:ascii="Times New Roman" w:hAnsi="Times New Roman" w:cs="Times New Roman"/>
          <w:sz w:val="32"/>
          <w:szCs w:val="32"/>
        </w:rPr>
        <w:t>. Для купирования приступа стенокардии применяют:</w:t>
      </w:r>
    </w:p>
    <w:p w14:paraId="398DB6C7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А.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Сустак</w:t>
      </w:r>
      <w:proofErr w:type="spellEnd"/>
    </w:p>
    <w:p w14:paraId="0CA9B8D4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Б.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Курантил</w:t>
      </w:r>
      <w:proofErr w:type="spellEnd"/>
    </w:p>
    <w:p w14:paraId="662449E5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В. Нитроглицерин</w:t>
      </w:r>
    </w:p>
    <w:p w14:paraId="1933CED4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Г.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Верапамил</w:t>
      </w:r>
      <w:proofErr w:type="spellEnd"/>
    </w:p>
    <w:p w14:paraId="73925F6C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5163AC38" w14:textId="77777777" w:rsidR="008D333C" w:rsidRPr="00925EF7" w:rsidRDefault="0001636F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13</w:t>
      </w:r>
      <w:r w:rsidR="008D333C" w:rsidRPr="00925EF7">
        <w:rPr>
          <w:rFonts w:ascii="Times New Roman" w:hAnsi="Times New Roman" w:cs="Times New Roman"/>
          <w:sz w:val="32"/>
          <w:szCs w:val="32"/>
        </w:rPr>
        <w:t>. При локальном стенозе крупной коронарной артерии оптимальным методом лечения стенокардии является:</w:t>
      </w:r>
    </w:p>
    <w:p w14:paraId="77D2AF17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А. Консервативная терапия нитратами</w:t>
      </w:r>
    </w:p>
    <w:p w14:paraId="689401E2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Б. Консервативная терапия β-адреноблокаторами</w:t>
      </w:r>
    </w:p>
    <w:p w14:paraId="1119371C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В.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Транслюминальная</w:t>
      </w:r>
      <w:proofErr w:type="spellEnd"/>
      <w:r w:rsidRPr="00925E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ангиопластика</w:t>
      </w:r>
      <w:proofErr w:type="spellEnd"/>
    </w:p>
    <w:p w14:paraId="0F63F841" w14:textId="77777777" w:rsidR="008D333C" w:rsidRPr="00925EF7" w:rsidRDefault="0001636F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Г. Аорто</w:t>
      </w:r>
      <w:r w:rsidR="008D333C" w:rsidRPr="00925EF7">
        <w:rPr>
          <w:rFonts w:ascii="Times New Roman" w:hAnsi="Times New Roman" w:cs="Times New Roman"/>
          <w:sz w:val="32"/>
          <w:szCs w:val="32"/>
        </w:rPr>
        <w:t>коронарное шунтирование</w:t>
      </w:r>
    </w:p>
    <w:p w14:paraId="0937893E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3298C8C5" w14:textId="77777777" w:rsidR="008D333C" w:rsidRPr="00925EF7" w:rsidRDefault="0001636F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14</w:t>
      </w:r>
      <w:r w:rsidR="008D333C" w:rsidRPr="00925EF7">
        <w:rPr>
          <w:rFonts w:ascii="Times New Roman" w:hAnsi="Times New Roman" w:cs="Times New Roman"/>
          <w:sz w:val="32"/>
          <w:szCs w:val="32"/>
        </w:rPr>
        <w:t>. Приступ стенокардии является ситуацией, угрожающей развитием:</w:t>
      </w:r>
    </w:p>
    <w:p w14:paraId="2A5AFEB7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А. Инфаркта миокарда</w:t>
      </w:r>
    </w:p>
    <w:p w14:paraId="7FEA8174" w14:textId="77777777" w:rsidR="008D333C" w:rsidRPr="00925EF7" w:rsidRDefault="0001636F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Б. А</w:t>
      </w:r>
      <w:r w:rsidR="008D333C" w:rsidRPr="00925EF7">
        <w:rPr>
          <w:rFonts w:ascii="Times New Roman" w:hAnsi="Times New Roman" w:cs="Times New Roman"/>
          <w:sz w:val="32"/>
          <w:szCs w:val="32"/>
          <w:lang w:val="en-US"/>
        </w:rPr>
        <w:t>V</w:t>
      </w:r>
      <w:r w:rsidR="008D333C" w:rsidRPr="00925EF7">
        <w:rPr>
          <w:rFonts w:ascii="Times New Roman" w:hAnsi="Times New Roman" w:cs="Times New Roman"/>
          <w:sz w:val="32"/>
          <w:szCs w:val="32"/>
        </w:rPr>
        <w:t xml:space="preserve"> блокады</w:t>
      </w:r>
    </w:p>
    <w:p w14:paraId="62752A36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В. Асистолии</w:t>
      </w:r>
    </w:p>
    <w:p w14:paraId="43E1492F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Г. Разрыва стенки желудочка</w:t>
      </w:r>
    </w:p>
    <w:p w14:paraId="34C17BAC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7DB24907" w14:textId="77777777" w:rsidR="008D333C" w:rsidRPr="00925EF7" w:rsidRDefault="0001636F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15</w:t>
      </w:r>
      <w:r w:rsidR="008D333C" w:rsidRPr="00925EF7">
        <w:rPr>
          <w:rFonts w:ascii="Times New Roman" w:hAnsi="Times New Roman" w:cs="Times New Roman"/>
          <w:sz w:val="32"/>
          <w:szCs w:val="32"/>
        </w:rPr>
        <w:t>.</w:t>
      </w:r>
      <w:r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="008D333C" w:rsidRPr="00925EF7">
        <w:rPr>
          <w:rFonts w:ascii="Times New Roman" w:hAnsi="Times New Roman" w:cs="Times New Roman"/>
          <w:sz w:val="32"/>
          <w:szCs w:val="32"/>
        </w:rPr>
        <w:t>Синдром «обкрадывания» у больных стенокардией развивается при использовании следующих препаратов:</w:t>
      </w:r>
    </w:p>
    <w:p w14:paraId="3BA87FB0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А. Нитроглицерин</w:t>
      </w:r>
    </w:p>
    <w:p w14:paraId="4A375D60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lastRenderedPageBreak/>
        <w:t xml:space="preserve">   Б.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Моночинкве</w:t>
      </w:r>
      <w:proofErr w:type="spellEnd"/>
    </w:p>
    <w:p w14:paraId="49060EEE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В.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Метопролол</w:t>
      </w:r>
      <w:proofErr w:type="spellEnd"/>
    </w:p>
    <w:p w14:paraId="08779F40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Г.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Дипиридамол</w:t>
      </w:r>
      <w:proofErr w:type="spellEnd"/>
    </w:p>
    <w:p w14:paraId="7025051B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5741D91D" w14:textId="77777777" w:rsidR="008D333C" w:rsidRPr="00925EF7" w:rsidRDefault="0001636F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16</w:t>
      </w:r>
      <w:r w:rsidR="008D333C" w:rsidRPr="00925EF7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8D333C" w:rsidRPr="00925EF7">
        <w:rPr>
          <w:rFonts w:ascii="Times New Roman" w:hAnsi="Times New Roman" w:cs="Times New Roman"/>
          <w:sz w:val="32"/>
          <w:szCs w:val="32"/>
        </w:rPr>
        <w:t>Антиангинальным</w:t>
      </w:r>
      <w:proofErr w:type="spellEnd"/>
      <w:r w:rsidR="008D333C" w:rsidRPr="00925EF7">
        <w:rPr>
          <w:rFonts w:ascii="Times New Roman" w:hAnsi="Times New Roman" w:cs="Times New Roman"/>
          <w:sz w:val="32"/>
          <w:szCs w:val="32"/>
        </w:rPr>
        <w:t xml:space="preserve"> и противоаритмическим действием при стенокардии обладает:</w:t>
      </w:r>
    </w:p>
    <w:p w14:paraId="14331491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А.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Дипиридамол</w:t>
      </w:r>
      <w:proofErr w:type="spellEnd"/>
    </w:p>
    <w:p w14:paraId="06A8A8CA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Б.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Обзидан</w:t>
      </w:r>
      <w:proofErr w:type="spellEnd"/>
    </w:p>
    <w:p w14:paraId="0F600402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В.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Молсидомин</w:t>
      </w:r>
      <w:proofErr w:type="spellEnd"/>
    </w:p>
    <w:p w14:paraId="71868429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Г.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Нитросорбид</w:t>
      </w:r>
      <w:proofErr w:type="spellEnd"/>
    </w:p>
    <w:p w14:paraId="50890504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3392487D" w14:textId="77777777" w:rsidR="008D333C" w:rsidRPr="00925EF7" w:rsidRDefault="008D333C" w:rsidP="00925EF7">
      <w:pPr>
        <w:shd w:val="clear" w:color="auto" w:fill="FFFFFF"/>
        <w:spacing w:after="0"/>
        <w:ind w:right="6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0DF3BBAE" w14:textId="77777777" w:rsidR="008D333C" w:rsidRPr="00925EF7" w:rsidRDefault="0001636F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17</w:t>
      </w:r>
      <w:r w:rsidR="008D333C" w:rsidRPr="00925EF7">
        <w:rPr>
          <w:rFonts w:ascii="Times New Roman" w:hAnsi="Times New Roman" w:cs="Times New Roman"/>
          <w:sz w:val="32"/>
          <w:szCs w:val="32"/>
        </w:rPr>
        <w:t xml:space="preserve">. Методом контроля </w:t>
      </w:r>
      <w:proofErr w:type="spellStart"/>
      <w:r w:rsidR="008D333C" w:rsidRPr="00925EF7">
        <w:rPr>
          <w:rFonts w:ascii="Times New Roman" w:hAnsi="Times New Roman" w:cs="Times New Roman"/>
          <w:sz w:val="32"/>
          <w:szCs w:val="32"/>
        </w:rPr>
        <w:t>антиангинальной</w:t>
      </w:r>
      <w:proofErr w:type="spellEnd"/>
      <w:r w:rsidR="008D333C" w:rsidRPr="00925EF7">
        <w:rPr>
          <w:rFonts w:ascii="Times New Roman" w:hAnsi="Times New Roman" w:cs="Times New Roman"/>
          <w:sz w:val="32"/>
          <w:szCs w:val="32"/>
        </w:rPr>
        <w:t xml:space="preserve"> терапии является:</w:t>
      </w:r>
    </w:p>
    <w:p w14:paraId="5A73B4A3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А. 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Мониторирование</w:t>
      </w:r>
      <w:proofErr w:type="spellEnd"/>
      <w:r w:rsidRPr="00925EF7">
        <w:rPr>
          <w:rFonts w:ascii="Times New Roman" w:hAnsi="Times New Roman" w:cs="Times New Roman"/>
          <w:sz w:val="32"/>
          <w:szCs w:val="32"/>
        </w:rPr>
        <w:t xml:space="preserve"> ЭКГ по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Холтеру</w:t>
      </w:r>
      <w:proofErr w:type="spellEnd"/>
    </w:p>
    <w:p w14:paraId="23E5B46C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Б.  Контроль уровня липидов крови</w:t>
      </w:r>
    </w:p>
    <w:p w14:paraId="3E475998" w14:textId="77777777" w:rsidR="0001636F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В.  Суточное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мониторирование</w:t>
      </w:r>
      <w:proofErr w:type="spellEnd"/>
      <w:r w:rsidRPr="00925EF7">
        <w:rPr>
          <w:rFonts w:ascii="Times New Roman" w:hAnsi="Times New Roman" w:cs="Times New Roman"/>
          <w:sz w:val="32"/>
          <w:szCs w:val="32"/>
        </w:rPr>
        <w:t xml:space="preserve"> АД</w:t>
      </w:r>
    </w:p>
    <w:p w14:paraId="5244E533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    </w:t>
      </w:r>
    </w:p>
    <w:p w14:paraId="3819AC38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</w:p>
    <w:p w14:paraId="4BF0C040" w14:textId="77777777" w:rsidR="008D333C" w:rsidRPr="00925EF7" w:rsidRDefault="0001636F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18</w:t>
      </w:r>
      <w:r w:rsidR="008D333C" w:rsidRPr="00925EF7">
        <w:rPr>
          <w:rFonts w:ascii="Times New Roman" w:hAnsi="Times New Roman" w:cs="Times New Roman"/>
          <w:sz w:val="32"/>
          <w:szCs w:val="32"/>
        </w:rPr>
        <w:t>.</w:t>
      </w:r>
      <w:r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="008D333C" w:rsidRPr="00925EF7">
        <w:rPr>
          <w:rFonts w:ascii="Times New Roman" w:hAnsi="Times New Roman" w:cs="Times New Roman"/>
          <w:sz w:val="32"/>
          <w:szCs w:val="32"/>
        </w:rPr>
        <w:t xml:space="preserve">Что из нижеперечисленного не является критерием положительной </w:t>
      </w:r>
      <w:proofErr w:type="spellStart"/>
      <w:r w:rsidR="008D333C" w:rsidRPr="00925EF7">
        <w:rPr>
          <w:rFonts w:ascii="Times New Roman" w:hAnsi="Times New Roman" w:cs="Times New Roman"/>
          <w:sz w:val="32"/>
          <w:szCs w:val="32"/>
        </w:rPr>
        <w:t>велоэргометрической</w:t>
      </w:r>
      <w:proofErr w:type="spellEnd"/>
      <w:r w:rsidR="008D333C" w:rsidRPr="00925EF7">
        <w:rPr>
          <w:rFonts w:ascii="Times New Roman" w:hAnsi="Times New Roman" w:cs="Times New Roman"/>
          <w:sz w:val="32"/>
          <w:szCs w:val="32"/>
        </w:rPr>
        <w:t xml:space="preserve"> пробы?</w:t>
      </w:r>
    </w:p>
    <w:p w14:paraId="6E0C4445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А.   Характерный болевой синдром в сердце</w:t>
      </w:r>
    </w:p>
    <w:p w14:paraId="67A3EFEB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Б.   Одышка</w:t>
      </w:r>
    </w:p>
    <w:p w14:paraId="1737F718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В.   Подъем сегмента ST на 1 см</w:t>
      </w:r>
    </w:p>
    <w:p w14:paraId="590F1CB3" w14:textId="77777777" w:rsidR="008D333C" w:rsidRPr="00925EF7" w:rsidRDefault="0001636F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Г.  </w:t>
      </w:r>
      <w:r w:rsidR="008D333C" w:rsidRPr="00925EF7">
        <w:rPr>
          <w:rFonts w:ascii="Times New Roman" w:hAnsi="Times New Roman" w:cs="Times New Roman"/>
          <w:sz w:val="32"/>
          <w:szCs w:val="32"/>
        </w:rPr>
        <w:t>Приступ стенокардической боли в сочетании  с подъемом или депрессией сегмента ST</w:t>
      </w:r>
    </w:p>
    <w:p w14:paraId="33CCD5B8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</w:p>
    <w:p w14:paraId="542FD3C0" w14:textId="77777777" w:rsidR="008D333C" w:rsidRPr="00925EF7" w:rsidRDefault="0001636F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19</w:t>
      </w:r>
      <w:r w:rsidR="008D333C" w:rsidRPr="00925EF7">
        <w:rPr>
          <w:rFonts w:ascii="Times New Roman" w:hAnsi="Times New Roman" w:cs="Times New Roman"/>
          <w:sz w:val="32"/>
          <w:szCs w:val="32"/>
        </w:rPr>
        <w:t>. Показаниями к оперативному лечению стенокардии являются все,</w:t>
      </w:r>
      <w:r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="008D333C" w:rsidRPr="00925EF7">
        <w:rPr>
          <w:rFonts w:ascii="Times New Roman" w:hAnsi="Times New Roman" w:cs="Times New Roman"/>
          <w:sz w:val="32"/>
          <w:szCs w:val="32"/>
        </w:rPr>
        <w:t>кроме:</w:t>
      </w:r>
    </w:p>
    <w:p w14:paraId="49DB59C5" w14:textId="77777777" w:rsidR="008D333C" w:rsidRPr="00033221" w:rsidRDefault="0001636F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А</w:t>
      </w:r>
      <w:r w:rsidRPr="00033221">
        <w:rPr>
          <w:rFonts w:ascii="Times New Roman" w:hAnsi="Times New Roman" w:cs="Times New Roman"/>
          <w:sz w:val="32"/>
          <w:szCs w:val="32"/>
          <w:lang w:val="en-US"/>
        </w:rPr>
        <w:t xml:space="preserve">.  </w:t>
      </w:r>
      <w:r w:rsidRPr="00925EF7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033221">
        <w:rPr>
          <w:rFonts w:ascii="Times New Roman" w:hAnsi="Times New Roman" w:cs="Times New Roman"/>
          <w:sz w:val="32"/>
          <w:szCs w:val="32"/>
          <w:lang w:val="en-US"/>
        </w:rPr>
        <w:t>-</w:t>
      </w:r>
      <w:r w:rsidRPr="00925EF7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="008D333C" w:rsidRPr="0003322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D333C" w:rsidRPr="00925EF7">
        <w:rPr>
          <w:rFonts w:ascii="Times New Roman" w:hAnsi="Times New Roman" w:cs="Times New Roman"/>
          <w:sz w:val="32"/>
          <w:szCs w:val="32"/>
        </w:rPr>
        <w:t>ФК</w:t>
      </w:r>
    </w:p>
    <w:p w14:paraId="7F0FBF6B" w14:textId="77777777" w:rsidR="008D333C" w:rsidRPr="00033221" w:rsidRDefault="0001636F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033221">
        <w:rPr>
          <w:rFonts w:ascii="Times New Roman" w:hAnsi="Times New Roman" w:cs="Times New Roman"/>
          <w:sz w:val="32"/>
          <w:szCs w:val="32"/>
          <w:lang w:val="en-US"/>
        </w:rPr>
        <w:t xml:space="preserve">          </w:t>
      </w:r>
      <w:r w:rsidRPr="00925EF7">
        <w:rPr>
          <w:rFonts w:ascii="Times New Roman" w:hAnsi="Times New Roman" w:cs="Times New Roman"/>
          <w:sz w:val="32"/>
          <w:szCs w:val="32"/>
        </w:rPr>
        <w:t>Б</w:t>
      </w:r>
      <w:r w:rsidRPr="00033221">
        <w:rPr>
          <w:rFonts w:ascii="Times New Roman" w:hAnsi="Times New Roman" w:cs="Times New Roman"/>
          <w:sz w:val="32"/>
          <w:szCs w:val="32"/>
          <w:lang w:val="en-US"/>
        </w:rPr>
        <w:t xml:space="preserve">.   </w:t>
      </w:r>
      <w:r w:rsidRPr="00925EF7">
        <w:rPr>
          <w:rFonts w:ascii="Times New Roman" w:hAnsi="Times New Roman" w:cs="Times New Roman"/>
          <w:sz w:val="32"/>
          <w:szCs w:val="32"/>
          <w:lang w:val="en-US"/>
        </w:rPr>
        <w:t>III</w:t>
      </w:r>
      <w:r w:rsidRPr="00033221">
        <w:rPr>
          <w:rFonts w:ascii="Times New Roman" w:hAnsi="Times New Roman" w:cs="Times New Roman"/>
          <w:sz w:val="32"/>
          <w:szCs w:val="32"/>
          <w:lang w:val="en-US"/>
        </w:rPr>
        <w:t>-</w:t>
      </w:r>
      <w:r w:rsidRPr="00925EF7">
        <w:rPr>
          <w:rFonts w:ascii="Times New Roman" w:hAnsi="Times New Roman" w:cs="Times New Roman"/>
          <w:sz w:val="32"/>
          <w:szCs w:val="32"/>
          <w:lang w:val="en-US"/>
        </w:rPr>
        <w:t>IV</w:t>
      </w:r>
      <w:r w:rsidR="008D333C" w:rsidRPr="0003322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D333C" w:rsidRPr="00925EF7">
        <w:rPr>
          <w:rFonts w:ascii="Times New Roman" w:hAnsi="Times New Roman" w:cs="Times New Roman"/>
          <w:sz w:val="32"/>
          <w:szCs w:val="32"/>
        </w:rPr>
        <w:t>ФК</w:t>
      </w:r>
    </w:p>
    <w:p w14:paraId="1A2F5872" w14:textId="77777777" w:rsidR="008D333C" w:rsidRPr="00925EF7" w:rsidRDefault="0001636F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033221">
        <w:rPr>
          <w:rFonts w:ascii="Times New Roman" w:hAnsi="Times New Roman" w:cs="Times New Roman"/>
          <w:sz w:val="32"/>
          <w:szCs w:val="32"/>
          <w:lang w:val="en-US"/>
        </w:rPr>
        <w:t xml:space="preserve">          </w:t>
      </w:r>
      <w:r w:rsidRPr="00925EF7">
        <w:rPr>
          <w:rFonts w:ascii="Times New Roman" w:hAnsi="Times New Roman" w:cs="Times New Roman"/>
          <w:sz w:val="32"/>
          <w:szCs w:val="32"/>
        </w:rPr>
        <w:t xml:space="preserve">В.   </w:t>
      </w:r>
      <w:r w:rsidR="008D333C" w:rsidRPr="00925EF7">
        <w:rPr>
          <w:rFonts w:ascii="Times New Roman" w:hAnsi="Times New Roman" w:cs="Times New Roman"/>
          <w:sz w:val="32"/>
          <w:szCs w:val="32"/>
        </w:rPr>
        <w:t xml:space="preserve">Отсутствие эффекта от </w:t>
      </w:r>
      <w:proofErr w:type="spellStart"/>
      <w:r w:rsidR="008D333C" w:rsidRPr="00925EF7">
        <w:rPr>
          <w:rFonts w:ascii="Times New Roman" w:hAnsi="Times New Roman" w:cs="Times New Roman"/>
          <w:sz w:val="32"/>
          <w:szCs w:val="32"/>
        </w:rPr>
        <w:t>антиангинальной</w:t>
      </w:r>
      <w:proofErr w:type="spellEnd"/>
      <w:r w:rsidR="008D333C" w:rsidRPr="00925EF7">
        <w:rPr>
          <w:rFonts w:ascii="Times New Roman" w:hAnsi="Times New Roman" w:cs="Times New Roman"/>
          <w:sz w:val="32"/>
          <w:szCs w:val="32"/>
        </w:rPr>
        <w:t xml:space="preserve"> терапии</w:t>
      </w:r>
    </w:p>
    <w:p w14:paraId="2560C889" w14:textId="77777777" w:rsidR="008D333C" w:rsidRPr="00925EF7" w:rsidRDefault="0001636F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Г.  </w:t>
      </w:r>
      <w:proofErr w:type="spellStart"/>
      <w:r w:rsidR="008D333C" w:rsidRPr="00925EF7">
        <w:rPr>
          <w:rFonts w:ascii="Times New Roman" w:hAnsi="Times New Roman" w:cs="Times New Roman"/>
          <w:sz w:val="32"/>
          <w:szCs w:val="32"/>
        </w:rPr>
        <w:t>Стенозирующий</w:t>
      </w:r>
      <w:proofErr w:type="spellEnd"/>
      <w:r w:rsidR="008D333C" w:rsidRPr="00925EF7">
        <w:rPr>
          <w:rFonts w:ascii="Times New Roman" w:hAnsi="Times New Roman" w:cs="Times New Roman"/>
          <w:sz w:val="32"/>
          <w:szCs w:val="32"/>
        </w:rPr>
        <w:t xml:space="preserve"> атеросклероз проксимальных отделов левой и правой коронарных  артерий</w:t>
      </w:r>
    </w:p>
    <w:p w14:paraId="0CF9EF50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</w:p>
    <w:p w14:paraId="6B5E84BC" w14:textId="77777777" w:rsidR="008D333C" w:rsidRPr="00925EF7" w:rsidRDefault="0001636F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20</w:t>
      </w:r>
      <w:r w:rsidR="008D333C" w:rsidRPr="00925EF7">
        <w:rPr>
          <w:rFonts w:ascii="Times New Roman" w:hAnsi="Times New Roman" w:cs="Times New Roman"/>
          <w:sz w:val="32"/>
          <w:szCs w:val="32"/>
        </w:rPr>
        <w:t xml:space="preserve">. Препаратом выбора при стенокардии у больного с </w:t>
      </w:r>
      <w:proofErr w:type="spellStart"/>
      <w:r w:rsidR="008D333C" w:rsidRPr="00925EF7">
        <w:rPr>
          <w:rFonts w:ascii="Times New Roman" w:hAnsi="Times New Roman" w:cs="Times New Roman"/>
          <w:sz w:val="32"/>
          <w:szCs w:val="32"/>
        </w:rPr>
        <w:t>брадикардией</w:t>
      </w:r>
      <w:proofErr w:type="spellEnd"/>
      <w:r w:rsidR="008D333C" w:rsidRPr="00925EF7">
        <w:rPr>
          <w:rFonts w:ascii="Times New Roman" w:hAnsi="Times New Roman" w:cs="Times New Roman"/>
          <w:sz w:val="32"/>
          <w:szCs w:val="32"/>
        </w:rPr>
        <w:t xml:space="preserve"> является:</w:t>
      </w:r>
    </w:p>
    <w:p w14:paraId="241714BD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А. 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Пиндолол</w:t>
      </w:r>
      <w:proofErr w:type="spellEnd"/>
    </w:p>
    <w:p w14:paraId="248354A1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Б. 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Пропранолол</w:t>
      </w:r>
      <w:proofErr w:type="spellEnd"/>
    </w:p>
    <w:p w14:paraId="5D526048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В. 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Верапамил</w:t>
      </w:r>
      <w:proofErr w:type="spellEnd"/>
    </w:p>
    <w:p w14:paraId="3C44820C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Г. 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Дилтиазем</w:t>
      </w:r>
      <w:proofErr w:type="spellEnd"/>
    </w:p>
    <w:p w14:paraId="2B3DE2AC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</w:p>
    <w:p w14:paraId="002DB1F0" w14:textId="77777777" w:rsidR="008D333C" w:rsidRPr="00925EF7" w:rsidRDefault="0001636F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21</w:t>
      </w:r>
      <w:r w:rsidR="008D333C" w:rsidRPr="00925EF7">
        <w:rPr>
          <w:rFonts w:ascii="Times New Roman" w:hAnsi="Times New Roman" w:cs="Times New Roman"/>
          <w:sz w:val="32"/>
          <w:szCs w:val="32"/>
        </w:rPr>
        <w:t xml:space="preserve">. Причиной вариантной стенокардии (типа </w:t>
      </w:r>
      <w:proofErr w:type="spellStart"/>
      <w:r w:rsidR="008D333C" w:rsidRPr="00925EF7">
        <w:rPr>
          <w:rFonts w:ascii="Times New Roman" w:hAnsi="Times New Roman" w:cs="Times New Roman"/>
          <w:sz w:val="32"/>
          <w:szCs w:val="32"/>
        </w:rPr>
        <w:t>Принцметала</w:t>
      </w:r>
      <w:proofErr w:type="spellEnd"/>
      <w:r w:rsidR="008D333C" w:rsidRPr="00925EF7">
        <w:rPr>
          <w:rFonts w:ascii="Times New Roman" w:hAnsi="Times New Roman" w:cs="Times New Roman"/>
          <w:sz w:val="32"/>
          <w:szCs w:val="32"/>
        </w:rPr>
        <w:t>) является:</w:t>
      </w:r>
    </w:p>
    <w:p w14:paraId="740FE24E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А.   Атеросклеротическое поражение мелких ветвей коронарной артерии</w:t>
      </w:r>
    </w:p>
    <w:p w14:paraId="2069CB4B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Б.   Спазм крупной коронарной артерии</w:t>
      </w:r>
    </w:p>
    <w:p w14:paraId="15A8AEFA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В.   Спазм мелких ветвей коронарной артерии</w:t>
      </w:r>
    </w:p>
    <w:p w14:paraId="034D5F2D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Г.   Тромбоз коронарной артерии</w:t>
      </w:r>
    </w:p>
    <w:p w14:paraId="4A48F739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</w:p>
    <w:p w14:paraId="6C411030" w14:textId="77777777" w:rsidR="008D333C" w:rsidRPr="00925EF7" w:rsidRDefault="0001636F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22</w:t>
      </w:r>
      <w:r w:rsidR="008D333C" w:rsidRPr="00925EF7">
        <w:rPr>
          <w:rFonts w:ascii="Times New Roman" w:hAnsi="Times New Roman" w:cs="Times New Roman"/>
          <w:sz w:val="32"/>
          <w:szCs w:val="32"/>
        </w:rPr>
        <w:t xml:space="preserve">. </w:t>
      </w:r>
      <w:r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="008D333C" w:rsidRPr="00925EF7">
        <w:rPr>
          <w:rFonts w:ascii="Times New Roman" w:hAnsi="Times New Roman" w:cs="Times New Roman"/>
          <w:sz w:val="32"/>
          <w:szCs w:val="32"/>
        </w:rPr>
        <w:t>Проба с бета-</w:t>
      </w:r>
      <w:proofErr w:type="spellStart"/>
      <w:r w:rsidR="008D333C" w:rsidRPr="00925EF7">
        <w:rPr>
          <w:rFonts w:ascii="Times New Roman" w:hAnsi="Times New Roman" w:cs="Times New Roman"/>
          <w:sz w:val="32"/>
          <w:szCs w:val="32"/>
        </w:rPr>
        <w:t>адреностимулятором</w:t>
      </w:r>
      <w:proofErr w:type="spellEnd"/>
      <w:r w:rsidR="008D333C" w:rsidRPr="00925E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333C" w:rsidRPr="00925EF7">
        <w:rPr>
          <w:rFonts w:ascii="Times New Roman" w:hAnsi="Times New Roman" w:cs="Times New Roman"/>
          <w:sz w:val="32"/>
          <w:szCs w:val="32"/>
        </w:rPr>
        <w:t>изадрином</w:t>
      </w:r>
      <w:proofErr w:type="spellEnd"/>
      <w:r w:rsidR="008D333C" w:rsidRPr="00925EF7">
        <w:rPr>
          <w:rFonts w:ascii="Times New Roman" w:hAnsi="Times New Roman" w:cs="Times New Roman"/>
          <w:sz w:val="32"/>
          <w:szCs w:val="32"/>
        </w:rPr>
        <w:t xml:space="preserve"> применяется со следующей целью:</w:t>
      </w:r>
    </w:p>
    <w:p w14:paraId="1716E10C" w14:textId="77777777" w:rsidR="008D333C" w:rsidRPr="00925EF7" w:rsidRDefault="0001636F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А. </w:t>
      </w:r>
      <w:r w:rsidR="008D333C" w:rsidRPr="00925EF7">
        <w:rPr>
          <w:rFonts w:ascii="Times New Roman" w:hAnsi="Times New Roman" w:cs="Times New Roman"/>
          <w:sz w:val="32"/>
          <w:szCs w:val="32"/>
        </w:rPr>
        <w:t>Для диаг</w:t>
      </w:r>
      <w:r w:rsidRPr="00925EF7">
        <w:rPr>
          <w:rFonts w:ascii="Times New Roman" w:hAnsi="Times New Roman" w:cs="Times New Roman"/>
          <w:sz w:val="32"/>
          <w:szCs w:val="32"/>
        </w:rPr>
        <w:t>ностики скрытых нарушений атрио</w:t>
      </w:r>
      <w:r w:rsidR="008D333C" w:rsidRPr="00925EF7">
        <w:rPr>
          <w:rFonts w:ascii="Times New Roman" w:hAnsi="Times New Roman" w:cs="Times New Roman"/>
          <w:sz w:val="32"/>
          <w:szCs w:val="32"/>
        </w:rPr>
        <w:t>вентрикулярной проводимости</w:t>
      </w:r>
    </w:p>
    <w:p w14:paraId="63C45A81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Б.   Для выявления нарушений реологических свойств крови</w:t>
      </w:r>
    </w:p>
    <w:p w14:paraId="7ED0FC33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В.   Для выявления скрытой коронарной недостаточности</w:t>
      </w:r>
    </w:p>
    <w:p w14:paraId="32681B9A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Г.   Для диагностики синдрома слабости синусового узла</w:t>
      </w:r>
    </w:p>
    <w:p w14:paraId="5EF7AC26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</w:p>
    <w:p w14:paraId="5E941966" w14:textId="77777777" w:rsidR="008D333C" w:rsidRPr="00925EF7" w:rsidRDefault="0001636F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23</w:t>
      </w:r>
      <w:r w:rsidR="008D333C" w:rsidRPr="00925EF7">
        <w:rPr>
          <w:rFonts w:ascii="Times New Roman" w:hAnsi="Times New Roman" w:cs="Times New Roman"/>
          <w:sz w:val="32"/>
          <w:szCs w:val="32"/>
        </w:rPr>
        <w:t>.</w:t>
      </w:r>
      <w:r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="008D333C" w:rsidRPr="00925EF7">
        <w:rPr>
          <w:rFonts w:ascii="Times New Roman" w:hAnsi="Times New Roman" w:cs="Times New Roman"/>
          <w:sz w:val="32"/>
          <w:szCs w:val="32"/>
        </w:rPr>
        <w:t>Наиболее тяжелое течение стенокардии наблюдается</w:t>
      </w:r>
      <w:r w:rsidRPr="00925EF7">
        <w:rPr>
          <w:rFonts w:ascii="Times New Roman" w:hAnsi="Times New Roman" w:cs="Times New Roman"/>
          <w:sz w:val="32"/>
          <w:szCs w:val="32"/>
        </w:rPr>
        <w:t xml:space="preserve"> у больных со следующим  пораже</w:t>
      </w:r>
      <w:r w:rsidR="008D333C" w:rsidRPr="00925EF7">
        <w:rPr>
          <w:rFonts w:ascii="Times New Roman" w:hAnsi="Times New Roman" w:cs="Times New Roman"/>
          <w:sz w:val="32"/>
          <w:szCs w:val="32"/>
        </w:rPr>
        <w:t>нием:</w:t>
      </w:r>
    </w:p>
    <w:p w14:paraId="729F57F6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А.   Стенозом основного ствола левой коронарной артерии</w:t>
      </w:r>
    </w:p>
    <w:p w14:paraId="65FE6683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Б.   Проксимальным поражением задней коронарной артерии</w:t>
      </w:r>
    </w:p>
    <w:p w14:paraId="6BAF8A07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В.   Проксимальным поражением огибающей артерии</w:t>
      </w:r>
    </w:p>
    <w:p w14:paraId="484F1199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01636F" w:rsidRPr="00925EF7">
        <w:rPr>
          <w:rFonts w:ascii="Times New Roman" w:hAnsi="Times New Roman" w:cs="Times New Roman"/>
          <w:sz w:val="32"/>
          <w:szCs w:val="32"/>
        </w:rPr>
        <w:t xml:space="preserve">          Г.  </w:t>
      </w:r>
      <w:r w:rsidRPr="00925EF7">
        <w:rPr>
          <w:rFonts w:ascii="Times New Roman" w:hAnsi="Times New Roman" w:cs="Times New Roman"/>
          <w:sz w:val="32"/>
          <w:szCs w:val="32"/>
        </w:rPr>
        <w:t>При сочетании проксимального сужения левой и огибающей артерий</w:t>
      </w:r>
    </w:p>
    <w:p w14:paraId="1C62F985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</w:p>
    <w:p w14:paraId="1C0B1C1D" w14:textId="77777777" w:rsidR="008D333C" w:rsidRPr="00925EF7" w:rsidRDefault="0001636F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24</w:t>
      </w:r>
      <w:r w:rsidR="008D333C" w:rsidRPr="00925EF7">
        <w:rPr>
          <w:rFonts w:ascii="Times New Roman" w:hAnsi="Times New Roman" w:cs="Times New Roman"/>
          <w:sz w:val="32"/>
          <w:szCs w:val="32"/>
        </w:rPr>
        <w:t xml:space="preserve">. Какая группа препаратов не относится к </w:t>
      </w:r>
      <w:proofErr w:type="spellStart"/>
      <w:r w:rsidR="008D333C" w:rsidRPr="00925EF7">
        <w:rPr>
          <w:rFonts w:ascii="Times New Roman" w:hAnsi="Times New Roman" w:cs="Times New Roman"/>
          <w:sz w:val="32"/>
          <w:szCs w:val="32"/>
        </w:rPr>
        <w:t>антиангинальным</w:t>
      </w:r>
      <w:proofErr w:type="spellEnd"/>
      <w:r w:rsidR="008D333C" w:rsidRPr="00925EF7">
        <w:rPr>
          <w:rFonts w:ascii="Times New Roman" w:hAnsi="Times New Roman" w:cs="Times New Roman"/>
          <w:sz w:val="32"/>
          <w:szCs w:val="32"/>
        </w:rPr>
        <w:t xml:space="preserve"> средствам?</w:t>
      </w:r>
    </w:p>
    <w:p w14:paraId="7142523C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А.  Нитраты</w:t>
      </w:r>
    </w:p>
    <w:p w14:paraId="1859AF80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Б.  Бета-адреноблокаторы</w:t>
      </w:r>
    </w:p>
    <w:p w14:paraId="43AE83F6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В.  Ингибиторы АПФ</w:t>
      </w:r>
    </w:p>
    <w:p w14:paraId="190952A1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Г. 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Статины</w:t>
      </w:r>
      <w:proofErr w:type="spellEnd"/>
    </w:p>
    <w:p w14:paraId="15B3B14C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Д.  Сердечные гликозиды</w:t>
      </w:r>
    </w:p>
    <w:p w14:paraId="29A57D0A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</w:p>
    <w:p w14:paraId="4CBAA699" w14:textId="77777777" w:rsidR="008D333C" w:rsidRPr="00925EF7" w:rsidRDefault="003B2B64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25</w:t>
      </w:r>
      <w:r w:rsidR="008D333C" w:rsidRPr="00925EF7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8D333C" w:rsidRPr="00925EF7">
        <w:rPr>
          <w:rFonts w:ascii="Times New Roman" w:hAnsi="Times New Roman" w:cs="Times New Roman"/>
          <w:sz w:val="32"/>
          <w:szCs w:val="32"/>
        </w:rPr>
        <w:t>Антиангинальное</w:t>
      </w:r>
      <w:proofErr w:type="spellEnd"/>
      <w:r w:rsidR="008D333C" w:rsidRPr="00925EF7">
        <w:rPr>
          <w:rFonts w:ascii="Times New Roman" w:hAnsi="Times New Roman" w:cs="Times New Roman"/>
          <w:sz w:val="32"/>
          <w:szCs w:val="32"/>
        </w:rPr>
        <w:t xml:space="preserve"> действие у больных стенокардией за счет уменьшения агрегации тромбоцитов вызывает:</w:t>
      </w:r>
    </w:p>
    <w:p w14:paraId="2F961DBD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А.   Аспирин</w:t>
      </w:r>
    </w:p>
    <w:p w14:paraId="2CFFB38D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Б.   Гепарин</w:t>
      </w:r>
    </w:p>
    <w:p w14:paraId="68980488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В.  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Фенилин</w:t>
      </w:r>
      <w:proofErr w:type="spellEnd"/>
    </w:p>
    <w:p w14:paraId="2AF2CD38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Г.  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Корватон</w:t>
      </w:r>
      <w:proofErr w:type="spellEnd"/>
    </w:p>
    <w:p w14:paraId="3FB7A1D4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</w:p>
    <w:p w14:paraId="02C81C9C" w14:textId="77777777" w:rsidR="008D333C" w:rsidRPr="00925EF7" w:rsidRDefault="003B2B64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26</w:t>
      </w:r>
      <w:r w:rsidR="008D333C" w:rsidRPr="00925EF7">
        <w:rPr>
          <w:rFonts w:ascii="Times New Roman" w:hAnsi="Times New Roman" w:cs="Times New Roman"/>
          <w:sz w:val="32"/>
          <w:szCs w:val="32"/>
        </w:rPr>
        <w:t>. Оптимальным методом лечения стенокардии при поражении двух и более коронарных артерий атеросклерозом на протяжении является:</w:t>
      </w:r>
    </w:p>
    <w:p w14:paraId="51FE30F0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А.   Коронарная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ангиопластика</w:t>
      </w:r>
      <w:proofErr w:type="spellEnd"/>
    </w:p>
    <w:p w14:paraId="1FA83DBC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Б.   Консервативная терапия нитратами + бета-адреноблокатором</w:t>
      </w:r>
    </w:p>
    <w:p w14:paraId="145517E9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В.   Консервативная терапия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амиодароном</w:t>
      </w:r>
      <w:proofErr w:type="spellEnd"/>
      <w:r w:rsidRPr="00925EF7">
        <w:rPr>
          <w:rFonts w:ascii="Times New Roman" w:hAnsi="Times New Roman" w:cs="Times New Roman"/>
          <w:sz w:val="32"/>
          <w:szCs w:val="32"/>
        </w:rPr>
        <w:t xml:space="preserve"> + антагонистом кальция</w:t>
      </w:r>
    </w:p>
    <w:p w14:paraId="1F830B7B" w14:textId="77777777" w:rsidR="008D333C" w:rsidRPr="00925EF7" w:rsidRDefault="003B2B64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Г.   Аорто</w:t>
      </w:r>
      <w:r w:rsidR="008D333C" w:rsidRPr="00925EF7">
        <w:rPr>
          <w:rFonts w:ascii="Times New Roman" w:hAnsi="Times New Roman" w:cs="Times New Roman"/>
          <w:sz w:val="32"/>
          <w:szCs w:val="32"/>
        </w:rPr>
        <w:t>коронарное шунтирование</w:t>
      </w:r>
    </w:p>
    <w:p w14:paraId="015C2C41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</w:p>
    <w:p w14:paraId="481A606D" w14:textId="77777777" w:rsidR="008D333C" w:rsidRPr="00925EF7" w:rsidRDefault="003B2B64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27</w:t>
      </w:r>
      <w:r w:rsidR="008D333C" w:rsidRPr="00925EF7">
        <w:rPr>
          <w:rFonts w:ascii="Times New Roman" w:hAnsi="Times New Roman" w:cs="Times New Roman"/>
          <w:sz w:val="32"/>
          <w:szCs w:val="32"/>
        </w:rPr>
        <w:t>. Признаком прогрессирующей стенокардии является:</w:t>
      </w:r>
    </w:p>
    <w:p w14:paraId="36F212E3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А.   Увеличение частоты, длительности и интенсивности болевых приступов</w:t>
      </w:r>
    </w:p>
    <w:p w14:paraId="7FCB52DF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Б.   Нарушения сердечного ритма и проводимости</w:t>
      </w:r>
    </w:p>
    <w:p w14:paraId="36372EFF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В.   Снижение АД без гипотензивной терапии</w:t>
      </w:r>
    </w:p>
    <w:p w14:paraId="7E12BB62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lastRenderedPageBreak/>
        <w:t xml:space="preserve">          Г.   Появление патологического зубца Q на ЭКГ</w:t>
      </w:r>
    </w:p>
    <w:p w14:paraId="2FAB9B22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</w:p>
    <w:p w14:paraId="656B3CFE" w14:textId="77777777" w:rsidR="008D333C" w:rsidRPr="00925EF7" w:rsidRDefault="003B2B64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28</w:t>
      </w:r>
      <w:r w:rsidR="008D333C" w:rsidRPr="00925EF7">
        <w:rPr>
          <w:rFonts w:ascii="Times New Roman" w:hAnsi="Times New Roman" w:cs="Times New Roman"/>
          <w:sz w:val="32"/>
          <w:szCs w:val="32"/>
        </w:rPr>
        <w:t xml:space="preserve">. Об эффективности </w:t>
      </w:r>
      <w:proofErr w:type="spellStart"/>
      <w:r w:rsidR="008D333C" w:rsidRPr="00925EF7">
        <w:rPr>
          <w:rFonts w:ascii="Times New Roman" w:hAnsi="Times New Roman" w:cs="Times New Roman"/>
          <w:sz w:val="32"/>
          <w:szCs w:val="32"/>
        </w:rPr>
        <w:t>гиполипидемической</w:t>
      </w:r>
      <w:proofErr w:type="spellEnd"/>
      <w:r w:rsidR="008D333C" w:rsidRPr="00925EF7">
        <w:rPr>
          <w:rFonts w:ascii="Times New Roman" w:hAnsi="Times New Roman" w:cs="Times New Roman"/>
          <w:sz w:val="32"/>
          <w:szCs w:val="32"/>
        </w:rPr>
        <w:t xml:space="preserve"> терапии свидетельствует все, кроме:</w:t>
      </w:r>
    </w:p>
    <w:p w14:paraId="5E0FCDB7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А.  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Урежение</w:t>
      </w:r>
      <w:proofErr w:type="spellEnd"/>
      <w:r w:rsidRPr="00925EF7">
        <w:rPr>
          <w:rFonts w:ascii="Times New Roman" w:hAnsi="Times New Roman" w:cs="Times New Roman"/>
          <w:sz w:val="32"/>
          <w:szCs w:val="32"/>
        </w:rPr>
        <w:t xml:space="preserve"> приступов стенокардии</w:t>
      </w:r>
    </w:p>
    <w:p w14:paraId="1F53BF79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Б.   Увеличение толерантности к физической нагрузке</w:t>
      </w:r>
    </w:p>
    <w:p w14:paraId="6AE53E33" w14:textId="77777777" w:rsidR="008D333C" w:rsidRPr="00925EF7" w:rsidRDefault="003B2B64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В. </w:t>
      </w:r>
      <w:proofErr w:type="spellStart"/>
      <w:r w:rsidR="008D333C" w:rsidRPr="00925EF7">
        <w:rPr>
          <w:rFonts w:ascii="Times New Roman" w:hAnsi="Times New Roman" w:cs="Times New Roman"/>
          <w:sz w:val="32"/>
          <w:szCs w:val="32"/>
        </w:rPr>
        <w:t>Коронарографические</w:t>
      </w:r>
      <w:proofErr w:type="spellEnd"/>
      <w:r w:rsidR="008D333C" w:rsidRPr="00925EF7">
        <w:rPr>
          <w:rFonts w:ascii="Times New Roman" w:hAnsi="Times New Roman" w:cs="Times New Roman"/>
          <w:sz w:val="32"/>
          <w:szCs w:val="32"/>
        </w:rPr>
        <w:t xml:space="preserve"> признаки уменьшения размеров атеросклеротической бляшки</w:t>
      </w:r>
    </w:p>
    <w:p w14:paraId="77902209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</w:t>
      </w:r>
      <w:r w:rsidR="003B2B64" w:rsidRPr="00925EF7">
        <w:rPr>
          <w:rFonts w:ascii="Times New Roman" w:hAnsi="Times New Roman" w:cs="Times New Roman"/>
          <w:sz w:val="32"/>
          <w:szCs w:val="32"/>
        </w:rPr>
        <w:t xml:space="preserve"> Г.   Увеличение скорости атрио</w:t>
      </w:r>
      <w:r w:rsidRPr="00925EF7">
        <w:rPr>
          <w:rFonts w:ascii="Times New Roman" w:hAnsi="Times New Roman" w:cs="Times New Roman"/>
          <w:sz w:val="32"/>
          <w:szCs w:val="32"/>
        </w:rPr>
        <w:t>вентрикулярного проведения</w:t>
      </w:r>
    </w:p>
    <w:p w14:paraId="6F76A8AE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</w:p>
    <w:p w14:paraId="36320D54" w14:textId="77777777" w:rsidR="008D333C" w:rsidRPr="00925EF7" w:rsidRDefault="003B2B64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</w:t>
      </w:r>
      <w:r w:rsidRPr="00033221">
        <w:rPr>
          <w:rFonts w:ascii="Times New Roman" w:hAnsi="Times New Roman" w:cs="Times New Roman"/>
          <w:sz w:val="32"/>
          <w:szCs w:val="32"/>
        </w:rPr>
        <w:t>29</w:t>
      </w:r>
      <w:r w:rsidR="008D333C" w:rsidRPr="00925EF7">
        <w:rPr>
          <w:rFonts w:ascii="Times New Roman" w:hAnsi="Times New Roman" w:cs="Times New Roman"/>
          <w:sz w:val="32"/>
          <w:szCs w:val="32"/>
        </w:rPr>
        <w:t xml:space="preserve">.   Механизмами действия нитратов при  стенокардии являются все, </w:t>
      </w:r>
      <w:proofErr w:type="gramStart"/>
      <w:r w:rsidR="008D333C" w:rsidRPr="00925EF7">
        <w:rPr>
          <w:rFonts w:ascii="Times New Roman" w:hAnsi="Times New Roman" w:cs="Times New Roman"/>
          <w:sz w:val="32"/>
          <w:szCs w:val="32"/>
        </w:rPr>
        <w:t>кроме</w:t>
      </w:r>
      <w:proofErr w:type="gramEnd"/>
      <w:r w:rsidR="008D333C" w:rsidRPr="00925EF7">
        <w:rPr>
          <w:rFonts w:ascii="Times New Roman" w:hAnsi="Times New Roman" w:cs="Times New Roman"/>
          <w:sz w:val="32"/>
          <w:szCs w:val="32"/>
        </w:rPr>
        <w:t>:</w:t>
      </w:r>
    </w:p>
    <w:p w14:paraId="39361B92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А.   Уменьшение диастолического объема желудочков сердца</w:t>
      </w:r>
    </w:p>
    <w:p w14:paraId="6BCC7186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Б.   Улучшение кровообращения в субэндокардиальных слоях миокарда</w:t>
      </w:r>
    </w:p>
    <w:p w14:paraId="1D2C1872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В.   Уменьшение внешней работы сердца</w:t>
      </w:r>
    </w:p>
    <w:p w14:paraId="3FB27D25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Г.   Увеличение внешней работы сердца</w:t>
      </w:r>
    </w:p>
    <w:p w14:paraId="3D77C2F7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</w:p>
    <w:p w14:paraId="367F655B" w14:textId="77777777" w:rsidR="008D333C" w:rsidRPr="00925EF7" w:rsidRDefault="003B2B64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30</w:t>
      </w:r>
      <w:r w:rsidR="008D333C" w:rsidRPr="00925EF7">
        <w:rPr>
          <w:rFonts w:ascii="Times New Roman" w:hAnsi="Times New Roman" w:cs="Times New Roman"/>
          <w:sz w:val="32"/>
          <w:szCs w:val="32"/>
        </w:rPr>
        <w:t xml:space="preserve">. Для </w:t>
      </w:r>
      <w:proofErr w:type="spellStart"/>
      <w:r w:rsidR="008D333C" w:rsidRPr="00925EF7">
        <w:rPr>
          <w:rFonts w:ascii="Times New Roman" w:hAnsi="Times New Roman" w:cs="Times New Roman"/>
          <w:sz w:val="32"/>
          <w:szCs w:val="32"/>
        </w:rPr>
        <w:t>ангиоспастической</w:t>
      </w:r>
      <w:proofErr w:type="spellEnd"/>
      <w:r w:rsidR="008D333C" w:rsidRPr="00925EF7">
        <w:rPr>
          <w:rFonts w:ascii="Times New Roman" w:hAnsi="Times New Roman" w:cs="Times New Roman"/>
          <w:sz w:val="32"/>
          <w:szCs w:val="32"/>
        </w:rPr>
        <w:t xml:space="preserve"> стенокардии характерно все, кро</w:t>
      </w:r>
      <w:r w:rsidR="00925EF7">
        <w:rPr>
          <w:rFonts w:ascii="Times New Roman" w:hAnsi="Times New Roman" w:cs="Times New Roman"/>
          <w:sz w:val="32"/>
          <w:szCs w:val="32"/>
        </w:rPr>
        <w:t>ме</w:t>
      </w:r>
    </w:p>
    <w:p w14:paraId="506035EA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А.   Преобладание стенокардии покоя</w:t>
      </w:r>
    </w:p>
    <w:p w14:paraId="16013464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Б.   Возникновение боли в определенное время суток</w:t>
      </w:r>
    </w:p>
    <w:p w14:paraId="4743A6C3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В.   Подъем сегмента ST в период боли</w:t>
      </w:r>
    </w:p>
    <w:p w14:paraId="096156CB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Г.   Появление отрицательного зубца Т в период боли   </w:t>
      </w:r>
    </w:p>
    <w:p w14:paraId="764B55F3" w14:textId="77777777" w:rsidR="008D333C" w:rsidRPr="00925EF7" w:rsidRDefault="008D333C" w:rsidP="00925EF7">
      <w:pPr>
        <w:tabs>
          <w:tab w:val="left" w:pos="9000"/>
          <w:tab w:val="left" w:pos="9180"/>
        </w:tabs>
        <w:spacing w:after="0"/>
        <w:ind w:right="175"/>
        <w:jc w:val="both"/>
        <w:rPr>
          <w:rFonts w:ascii="Times New Roman" w:hAnsi="Times New Roman" w:cs="Times New Roman"/>
          <w:sz w:val="32"/>
          <w:szCs w:val="32"/>
        </w:rPr>
      </w:pPr>
    </w:p>
    <w:p w14:paraId="432D51EC" w14:textId="77777777" w:rsidR="008D333C" w:rsidRPr="00925EF7" w:rsidRDefault="003B2B64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33221">
        <w:rPr>
          <w:rFonts w:ascii="Times New Roman" w:hAnsi="Times New Roman" w:cs="Times New Roman"/>
          <w:sz w:val="32"/>
          <w:szCs w:val="32"/>
        </w:rPr>
        <w:t>31</w:t>
      </w:r>
      <w:r w:rsidR="008D333C" w:rsidRPr="00925EF7">
        <w:rPr>
          <w:rFonts w:ascii="Times New Roman" w:hAnsi="Times New Roman" w:cs="Times New Roman"/>
          <w:sz w:val="32"/>
          <w:szCs w:val="32"/>
        </w:rPr>
        <w:t>.  Больной 57 лет жалуется на то, что в течение года 1-2 раза в месяц под утро</w:t>
      </w:r>
    </w:p>
    <w:p w14:paraId="3CACB44F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возникают загрудинные боли сжимающего характера, отдающие под левую</w:t>
      </w:r>
    </w:p>
    <w:p w14:paraId="488E11EA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лопатку, которые проходят в течение получаса после приема </w:t>
      </w:r>
      <w:r w:rsidR="003B2B64" w:rsidRPr="00925EF7">
        <w:rPr>
          <w:rFonts w:ascii="Times New Roman" w:hAnsi="Times New Roman" w:cs="Times New Roman"/>
          <w:sz w:val="32"/>
          <w:szCs w:val="32"/>
        </w:rPr>
        <w:t xml:space="preserve">  </w:t>
      </w:r>
      <w:r w:rsidRPr="00925EF7">
        <w:rPr>
          <w:rFonts w:ascii="Times New Roman" w:hAnsi="Times New Roman" w:cs="Times New Roman"/>
          <w:sz w:val="32"/>
          <w:szCs w:val="32"/>
        </w:rPr>
        <w:t>нитроглицерина.</w:t>
      </w:r>
    </w:p>
    <w:p w14:paraId="0D522856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lastRenderedPageBreak/>
        <w:t xml:space="preserve">     </w:t>
      </w:r>
      <w:r w:rsidR="003B2B64" w:rsidRPr="00925EF7">
        <w:rPr>
          <w:rFonts w:ascii="Times New Roman" w:hAnsi="Times New Roman" w:cs="Times New Roman"/>
          <w:sz w:val="32"/>
          <w:szCs w:val="32"/>
        </w:rPr>
        <w:t xml:space="preserve">         </w:t>
      </w:r>
      <w:r w:rsidRPr="00925EF7">
        <w:rPr>
          <w:rFonts w:ascii="Times New Roman" w:hAnsi="Times New Roman" w:cs="Times New Roman"/>
          <w:sz w:val="32"/>
          <w:szCs w:val="32"/>
        </w:rPr>
        <w:t xml:space="preserve">При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холтеровском</w:t>
      </w:r>
      <w:proofErr w:type="spellEnd"/>
      <w:r w:rsidRPr="00925E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мониторировании</w:t>
      </w:r>
      <w:proofErr w:type="spellEnd"/>
      <w:r w:rsidRPr="00925EF7">
        <w:rPr>
          <w:rFonts w:ascii="Times New Roman" w:hAnsi="Times New Roman" w:cs="Times New Roman"/>
          <w:sz w:val="32"/>
          <w:szCs w:val="32"/>
        </w:rPr>
        <w:t xml:space="preserve"> в момент приступа отмечался подъем</w:t>
      </w:r>
      <w:r w:rsidR="003B2B64"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Pr="00925EF7">
        <w:rPr>
          <w:rFonts w:ascii="Times New Roman" w:hAnsi="Times New Roman" w:cs="Times New Roman"/>
          <w:sz w:val="32"/>
          <w:szCs w:val="32"/>
        </w:rPr>
        <w:t xml:space="preserve">сегмента  </w:t>
      </w:r>
      <w:r w:rsidRPr="00925EF7">
        <w:rPr>
          <w:rFonts w:ascii="Times New Roman" w:hAnsi="Times New Roman" w:cs="Times New Roman"/>
          <w:sz w:val="32"/>
          <w:szCs w:val="32"/>
          <w:lang w:val="en-US"/>
        </w:rPr>
        <w:t>ST</w:t>
      </w:r>
      <w:r w:rsidRPr="00925EF7">
        <w:rPr>
          <w:rFonts w:ascii="Times New Roman" w:hAnsi="Times New Roman" w:cs="Times New Roman"/>
          <w:sz w:val="32"/>
          <w:szCs w:val="32"/>
        </w:rPr>
        <w:t xml:space="preserve">  в отведениях </w:t>
      </w:r>
      <w:r w:rsidRPr="00925EF7">
        <w:rPr>
          <w:rFonts w:ascii="Times New Roman" w:hAnsi="Times New Roman" w:cs="Times New Roman"/>
          <w:sz w:val="32"/>
          <w:szCs w:val="32"/>
          <w:lang w:val="en-US"/>
        </w:rPr>
        <w:t>V</w:t>
      </w:r>
      <w:r w:rsidRPr="00925EF7">
        <w:rPr>
          <w:rFonts w:ascii="Times New Roman" w:hAnsi="Times New Roman" w:cs="Times New Roman"/>
          <w:sz w:val="32"/>
          <w:szCs w:val="32"/>
        </w:rPr>
        <w:t>2-</w:t>
      </w:r>
      <w:r w:rsidRPr="00925EF7">
        <w:rPr>
          <w:rFonts w:ascii="Times New Roman" w:hAnsi="Times New Roman" w:cs="Times New Roman"/>
          <w:sz w:val="32"/>
          <w:szCs w:val="32"/>
          <w:lang w:val="en-US"/>
        </w:rPr>
        <w:t>V</w:t>
      </w:r>
      <w:r w:rsidRPr="00925EF7">
        <w:rPr>
          <w:rFonts w:ascii="Times New Roman" w:hAnsi="Times New Roman" w:cs="Times New Roman"/>
          <w:sz w:val="32"/>
          <w:szCs w:val="32"/>
        </w:rPr>
        <w:t xml:space="preserve">5 на 8 мм. На следующий день сегмент </w:t>
      </w:r>
      <w:r w:rsidRPr="00925EF7">
        <w:rPr>
          <w:rFonts w:ascii="Times New Roman" w:hAnsi="Times New Roman" w:cs="Times New Roman"/>
          <w:sz w:val="32"/>
          <w:szCs w:val="32"/>
          <w:lang w:val="en-US"/>
        </w:rPr>
        <w:t>ST</w:t>
      </w:r>
      <w:r w:rsidRPr="00925EF7">
        <w:rPr>
          <w:rFonts w:ascii="Times New Roman" w:hAnsi="Times New Roman" w:cs="Times New Roman"/>
          <w:sz w:val="32"/>
          <w:szCs w:val="32"/>
        </w:rPr>
        <w:t xml:space="preserve"> на изолинии. Какая патология у больного?</w:t>
      </w:r>
    </w:p>
    <w:p w14:paraId="23E2150E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 А. С</w:t>
      </w:r>
      <w:r w:rsidR="003B2B64" w:rsidRPr="00925EF7">
        <w:rPr>
          <w:rFonts w:ascii="Times New Roman" w:hAnsi="Times New Roman" w:cs="Times New Roman"/>
          <w:sz w:val="32"/>
          <w:szCs w:val="32"/>
        </w:rPr>
        <w:t>табильная стенокардия</w:t>
      </w:r>
      <w:r w:rsidR="003B2B64" w:rsidRPr="00033221">
        <w:rPr>
          <w:rFonts w:ascii="Times New Roman" w:hAnsi="Times New Roman" w:cs="Times New Roman"/>
          <w:sz w:val="32"/>
          <w:szCs w:val="32"/>
        </w:rPr>
        <w:t xml:space="preserve"> </w:t>
      </w:r>
      <w:r w:rsidR="003B2B64" w:rsidRPr="00925EF7">
        <w:rPr>
          <w:rFonts w:ascii="Times New Roman" w:hAnsi="Times New Roman" w:cs="Times New Roman"/>
          <w:sz w:val="32"/>
          <w:szCs w:val="32"/>
          <w:lang w:val="en-US"/>
        </w:rPr>
        <w:t>IV</w:t>
      </w:r>
      <w:r w:rsidRPr="00925EF7">
        <w:rPr>
          <w:rFonts w:ascii="Times New Roman" w:hAnsi="Times New Roman" w:cs="Times New Roman"/>
          <w:sz w:val="32"/>
          <w:szCs w:val="32"/>
        </w:rPr>
        <w:t xml:space="preserve"> ФК</w:t>
      </w:r>
    </w:p>
    <w:p w14:paraId="334E7B33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 Б.  Инфаркт миокарда</w:t>
      </w:r>
    </w:p>
    <w:p w14:paraId="64D92772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 В. Ишемическая дистрофия миокарда</w:t>
      </w:r>
    </w:p>
    <w:p w14:paraId="79CB2B09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 Г.  Вариантная стенокардия</w:t>
      </w:r>
    </w:p>
    <w:p w14:paraId="023EE452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Д. Прогрессирующая стенокардия</w:t>
      </w:r>
    </w:p>
    <w:p w14:paraId="41C9CE91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76067408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709E4233" w14:textId="77777777" w:rsidR="008D333C" w:rsidRPr="00925EF7" w:rsidRDefault="00885182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>32</w:t>
      </w:r>
      <w:r w:rsidR="008D333C" w:rsidRPr="00925EF7">
        <w:rPr>
          <w:rFonts w:ascii="Times New Roman" w:hAnsi="Times New Roman" w:cs="Times New Roman"/>
          <w:sz w:val="32"/>
          <w:szCs w:val="32"/>
        </w:rPr>
        <w:t xml:space="preserve">.   У больного 46 лет ночью стали возникать приступы загрудинных болей, во </w:t>
      </w:r>
      <w:r w:rsidR="003B2B64" w:rsidRPr="00925EF7">
        <w:rPr>
          <w:rFonts w:ascii="Times New Roman" w:hAnsi="Times New Roman" w:cs="Times New Roman"/>
          <w:sz w:val="32"/>
          <w:szCs w:val="32"/>
        </w:rPr>
        <w:t xml:space="preserve">   </w:t>
      </w:r>
      <w:r w:rsidR="008D333C" w:rsidRPr="00925EF7">
        <w:rPr>
          <w:rFonts w:ascii="Times New Roman" w:hAnsi="Times New Roman" w:cs="Times New Roman"/>
          <w:sz w:val="32"/>
          <w:szCs w:val="32"/>
        </w:rPr>
        <w:t xml:space="preserve">время которых на ЭКГ регистрировался постоянный подъем сегмента  </w:t>
      </w:r>
      <w:r w:rsidR="008D333C" w:rsidRPr="00925EF7">
        <w:rPr>
          <w:rFonts w:ascii="Times New Roman" w:hAnsi="Times New Roman" w:cs="Times New Roman"/>
          <w:sz w:val="32"/>
          <w:szCs w:val="32"/>
          <w:lang w:val="en-US"/>
        </w:rPr>
        <w:t>ST</w:t>
      </w:r>
      <w:r w:rsidR="003B2B64"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="008D333C" w:rsidRPr="00925EF7">
        <w:rPr>
          <w:rFonts w:ascii="Times New Roman" w:hAnsi="Times New Roman" w:cs="Times New Roman"/>
          <w:sz w:val="32"/>
          <w:szCs w:val="32"/>
        </w:rPr>
        <w:t>.</w:t>
      </w:r>
      <w:r w:rsidR="003B2B64"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="008D333C" w:rsidRPr="00925EF7">
        <w:rPr>
          <w:rFonts w:ascii="Times New Roman" w:hAnsi="Times New Roman" w:cs="Times New Roman"/>
          <w:sz w:val="32"/>
          <w:szCs w:val="32"/>
        </w:rPr>
        <w:t>Вероятный</w:t>
      </w:r>
      <w:r w:rsidR="003B2B64" w:rsidRPr="00925EF7">
        <w:rPr>
          <w:rFonts w:ascii="Times New Roman" w:hAnsi="Times New Roman" w:cs="Times New Roman"/>
          <w:sz w:val="32"/>
          <w:szCs w:val="32"/>
        </w:rPr>
        <w:t xml:space="preserve"> </w:t>
      </w:r>
      <w:r w:rsidR="008D333C" w:rsidRPr="00925EF7">
        <w:rPr>
          <w:rFonts w:ascii="Times New Roman" w:hAnsi="Times New Roman" w:cs="Times New Roman"/>
          <w:sz w:val="32"/>
          <w:szCs w:val="32"/>
        </w:rPr>
        <w:t>диагноз?</w:t>
      </w:r>
    </w:p>
    <w:p w14:paraId="025EA2EE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    А.  Стенокардия </w:t>
      </w:r>
      <w:proofErr w:type="spellStart"/>
      <w:r w:rsidRPr="00925EF7">
        <w:rPr>
          <w:rFonts w:ascii="Times New Roman" w:hAnsi="Times New Roman" w:cs="Times New Roman"/>
          <w:sz w:val="32"/>
          <w:szCs w:val="32"/>
        </w:rPr>
        <w:t>Принцметала</w:t>
      </w:r>
      <w:proofErr w:type="spellEnd"/>
    </w:p>
    <w:p w14:paraId="039D3671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    Б.  Повторный инфаркт миокарда</w:t>
      </w:r>
    </w:p>
    <w:p w14:paraId="413E4673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    В.  Развитие постинфарктной аневризмы</w:t>
      </w:r>
    </w:p>
    <w:p w14:paraId="0D21797F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    Г.  Приступы не имеют отношения к основному заболеванию</w:t>
      </w:r>
    </w:p>
    <w:p w14:paraId="583EAB84" w14:textId="77777777" w:rsidR="008D333C" w:rsidRPr="00925EF7" w:rsidRDefault="008D333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 xml:space="preserve">               Д.  Тромбоэмболия ветвей легочной артерии</w:t>
      </w:r>
    </w:p>
    <w:p w14:paraId="7746D180" w14:textId="77777777" w:rsidR="00A0604C" w:rsidRPr="00925EF7" w:rsidRDefault="00A0604C" w:rsidP="00925E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72E00093" w14:textId="77777777" w:rsidR="0089505D" w:rsidRPr="00925EF7" w:rsidRDefault="0089505D" w:rsidP="00925EF7">
      <w:pPr>
        <w:tabs>
          <w:tab w:val="left" w:pos="193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925EF7">
        <w:rPr>
          <w:rFonts w:ascii="Times New Roman" w:hAnsi="Times New Roman" w:cs="Times New Roman"/>
          <w:sz w:val="32"/>
          <w:szCs w:val="32"/>
        </w:rPr>
        <w:tab/>
      </w:r>
      <w:r w:rsidR="00885182" w:rsidRPr="00925EF7">
        <w:rPr>
          <w:rFonts w:ascii="Times New Roman" w:hAnsi="Times New Roman" w:cs="Times New Roman"/>
          <w:sz w:val="32"/>
          <w:szCs w:val="32"/>
        </w:rPr>
        <w:t>Ответы: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6"/>
        <w:gridCol w:w="448"/>
        <w:gridCol w:w="222"/>
        <w:gridCol w:w="536"/>
        <w:gridCol w:w="430"/>
        <w:gridCol w:w="222"/>
        <w:gridCol w:w="536"/>
        <w:gridCol w:w="448"/>
        <w:gridCol w:w="222"/>
        <w:gridCol w:w="536"/>
        <w:gridCol w:w="448"/>
        <w:gridCol w:w="222"/>
        <w:gridCol w:w="536"/>
        <w:gridCol w:w="448"/>
        <w:gridCol w:w="236"/>
        <w:gridCol w:w="536"/>
        <w:gridCol w:w="448"/>
        <w:gridCol w:w="222"/>
        <w:gridCol w:w="536"/>
        <w:gridCol w:w="448"/>
      </w:tblGrid>
      <w:tr w:rsidR="00885182" w:rsidRPr="00925EF7" w14:paraId="18664B42" w14:textId="77777777" w:rsidTr="00885182">
        <w:tc>
          <w:tcPr>
            <w:tcW w:w="0" w:type="auto"/>
          </w:tcPr>
          <w:p w14:paraId="168308F5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14:paraId="3BFB54BA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0" w:type="auto"/>
            <w:vMerge w:val="restart"/>
          </w:tcPr>
          <w:p w14:paraId="33EE467A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5712872B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0" w:type="auto"/>
          </w:tcPr>
          <w:p w14:paraId="7CD85615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0" w:type="auto"/>
            <w:vMerge w:val="restart"/>
          </w:tcPr>
          <w:p w14:paraId="126B5F30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3C2F7C25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0" w:type="auto"/>
          </w:tcPr>
          <w:p w14:paraId="04BA6AC4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0" w:type="auto"/>
            <w:vMerge w:val="restart"/>
          </w:tcPr>
          <w:p w14:paraId="7E9E9413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24A3A9EB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16</w:t>
            </w:r>
          </w:p>
        </w:tc>
        <w:tc>
          <w:tcPr>
            <w:tcW w:w="0" w:type="auto"/>
          </w:tcPr>
          <w:p w14:paraId="35BA7084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0" w:type="auto"/>
            <w:vMerge w:val="restart"/>
          </w:tcPr>
          <w:p w14:paraId="4C7B511E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31E3CB95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21</w:t>
            </w:r>
          </w:p>
        </w:tc>
        <w:tc>
          <w:tcPr>
            <w:tcW w:w="0" w:type="auto"/>
          </w:tcPr>
          <w:p w14:paraId="0B05EB40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236" w:type="dxa"/>
            <w:vMerge w:val="restart"/>
          </w:tcPr>
          <w:p w14:paraId="7D1E9ABD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" w:type="dxa"/>
          </w:tcPr>
          <w:p w14:paraId="1A23301C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26</w:t>
            </w:r>
          </w:p>
        </w:tc>
        <w:tc>
          <w:tcPr>
            <w:tcW w:w="0" w:type="auto"/>
          </w:tcPr>
          <w:p w14:paraId="52F967EE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Г</w:t>
            </w:r>
          </w:p>
        </w:tc>
        <w:tc>
          <w:tcPr>
            <w:tcW w:w="0" w:type="auto"/>
            <w:vMerge w:val="restart"/>
          </w:tcPr>
          <w:p w14:paraId="4514F36C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4FCB4788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31</w:t>
            </w:r>
          </w:p>
        </w:tc>
        <w:tc>
          <w:tcPr>
            <w:tcW w:w="419" w:type="dxa"/>
          </w:tcPr>
          <w:p w14:paraId="44840951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Г</w:t>
            </w:r>
          </w:p>
        </w:tc>
      </w:tr>
      <w:tr w:rsidR="00885182" w:rsidRPr="00925EF7" w14:paraId="742E963D" w14:textId="77777777" w:rsidTr="00885182">
        <w:tc>
          <w:tcPr>
            <w:tcW w:w="0" w:type="auto"/>
          </w:tcPr>
          <w:p w14:paraId="2761ECDC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14:paraId="72C86B24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0" w:type="auto"/>
            <w:vMerge/>
          </w:tcPr>
          <w:p w14:paraId="0DC33F43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165EB87F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0" w:type="auto"/>
          </w:tcPr>
          <w:p w14:paraId="4AD89ABB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0" w:type="auto"/>
            <w:vMerge/>
          </w:tcPr>
          <w:p w14:paraId="72B4D36B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1E1FA7C2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0" w:type="auto"/>
          </w:tcPr>
          <w:p w14:paraId="3F7388EE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0" w:type="auto"/>
            <w:vMerge/>
          </w:tcPr>
          <w:p w14:paraId="4E58E8ED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43ECBD77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17</w:t>
            </w:r>
          </w:p>
        </w:tc>
        <w:tc>
          <w:tcPr>
            <w:tcW w:w="0" w:type="auto"/>
          </w:tcPr>
          <w:p w14:paraId="6C2D5140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0" w:type="auto"/>
            <w:vMerge/>
          </w:tcPr>
          <w:p w14:paraId="2192E7FB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1BDA5909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22</w:t>
            </w:r>
          </w:p>
        </w:tc>
        <w:tc>
          <w:tcPr>
            <w:tcW w:w="0" w:type="auto"/>
          </w:tcPr>
          <w:p w14:paraId="2296615F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236" w:type="dxa"/>
            <w:vMerge/>
          </w:tcPr>
          <w:p w14:paraId="7E224EB4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" w:type="dxa"/>
          </w:tcPr>
          <w:p w14:paraId="05323D64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27</w:t>
            </w:r>
          </w:p>
        </w:tc>
        <w:tc>
          <w:tcPr>
            <w:tcW w:w="0" w:type="auto"/>
          </w:tcPr>
          <w:p w14:paraId="7369CB50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0" w:type="auto"/>
            <w:vMerge/>
          </w:tcPr>
          <w:p w14:paraId="3CA9BFC9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572F6872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32</w:t>
            </w:r>
          </w:p>
        </w:tc>
        <w:tc>
          <w:tcPr>
            <w:tcW w:w="419" w:type="dxa"/>
          </w:tcPr>
          <w:p w14:paraId="50C6C2DE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</w:tr>
      <w:tr w:rsidR="00885182" w:rsidRPr="00925EF7" w14:paraId="7E8A8413" w14:textId="77777777" w:rsidTr="00885182">
        <w:tc>
          <w:tcPr>
            <w:tcW w:w="0" w:type="auto"/>
          </w:tcPr>
          <w:p w14:paraId="3A4688F6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0" w:type="auto"/>
          </w:tcPr>
          <w:p w14:paraId="3F01274D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0" w:type="auto"/>
            <w:vMerge/>
          </w:tcPr>
          <w:p w14:paraId="2A4D77F6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78FFDAAD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0" w:type="auto"/>
          </w:tcPr>
          <w:p w14:paraId="0A75158A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0" w:type="auto"/>
            <w:vMerge/>
          </w:tcPr>
          <w:p w14:paraId="48C7F7D2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3A7AFEF8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13</w:t>
            </w:r>
          </w:p>
        </w:tc>
        <w:tc>
          <w:tcPr>
            <w:tcW w:w="0" w:type="auto"/>
          </w:tcPr>
          <w:p w14:paraId="1B94351B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0" w:type="auto"/>
            <w:vMerge/>
          </w:tcPr>
          <w:p w14:paraId="1FC60B73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0BB20EED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18</w:t>
            </w:r>
          </w:p>
        </w:tc>
        <w:tc>
          <w:tcPr>
            <w:tcW w:w="0" w:type="auto"/>
          </w:tcPr>
          <w:p w14:paraId="48F34CE6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0" w:type="auto"/>
            <w:vMerge/>
          </w:tcPr>
          <w:p w14:paraId="38D9F33D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1C554347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23</w:t>
            </w:r>
          </w:p>
        </w:tc>
        <w:tc>
          <w:tcPr>
            <w:tcW w:w="0" w:type="auto"/>
          </w:tcPr>
          <w:p w14:paraId="0E02C5A6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236" w:type="dxa"/>
            <w:vMerge/>
          </w:tcPr>
          <w:p w14:paraId="1B653664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" w:type="dxa"/>
          </w:tcPr>
          <w:p w14:paraId="14E45FF1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28</w:t>
            </w:r>
          </w:p>
        </w:tc>
        <w:tc>
          <w:tcPr>
            <w:tcW w:w="0" w:type="auto"/>
          </w:tcPr>
          <w:p w14:paraId="18414A37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Г</w:t>
            </w:r>
          </w:p>
        </w:tc>
        <w:tc>
          <w:tcPr>
            <w:tcW w:w="0" w:type="auto"/>
            <w:vMerge/>
          </w:tcPr>
          <w:p w14:paraId="1BC8D329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025981B2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19" w:type="dxa"/>
          </w:tcPr>
          <w:p w14:paraId="3ED14D2D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85182" w:rsidRPr="00925EF7" w14:paraId="0604DAE3" w14:textId="77777777" w:rsidTr="00885182">
        <w:tc>
          <w:tcPr>
            <w:tcW w:w="0" w:type="auto"/>
          </w:tcPr>
          <w:p w14:paraId="22F9BDBF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0" w:type="auto"/>
          </w:tcPr>
          <w:p w14:paraId="61F11124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Г</w:t>
            </w:r>
          </w:p>
        </w:tc>
        <w:tc>
          <w:tcPr>
            <w:tcW w:w="0" w:type="auto"/>
            <w:vMerge/>
          </w:tcPr>
          <w:p w14:paraId="782B7A3A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36FCEF58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0" w:type="auto"/>
          </w:tcPr>
          <w:p w14:paraId="2076C894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Г</w:t>
            </w:r>
          </w:p>
        </w:tc>
        <w:tc>
          <w:tcPr>
            <w:tcW w:w="0" w:type="auto"/>
            <w:vMerge/>
          </w:tcPr>
          <w:p w14:paraId="07F9A5CB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0F5A0FED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14</w:t>
            </w:r>
          </w:p>
        </w:tc>
        <w:tc>
          <w:tcPr>
            <w:tcW w:w="0" w:type="auto"/>
          </w:tcPr>
          <w:p w14:paraId="0D21ACE6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0" w:type="auto"/>
            <w:vMerge/>
          </w:tcPr>
          <w:p w14:paraId="5FF2B710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7D65D3E6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19</w:t>
            </w:r>
          </w:p>
        </w:tc>
        <w:tc>
          <w:tcPr>
            <w:tcW w:w="0" w:type="auto"/>
          </w:tcPr>
          <w:p w14:paraId="467F1EC2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0" w:type="auto"/>
            <w:vMerge/>
          </w:tcPr>
          <w:p w14:paraId="15CBCA3A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4619CD11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24</w:t>
            </w:r>
          </w:p>
        </w:tc>
        <w:tc>
          <w:tcPr>
            <w:tcW w:w="0" w:type="auto"/>
          </w:tcPr>
          <w:p w14:paraId="66DCCF47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Д</w:t>
            </w:r>
          </w:p>
        </w:tc>
        <w:tc>
          <w:tcPr>
            <w:tcW w:w="236" w:type="dxa"/>
            <w:vMerge/>
          </w:tcPr>
          <w:p w14:paraId="4008C949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" w:type="dxa"/>
          </w:tcPr>
          <w:p w14:paraId="2C1EBDFA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29</w:t>
            </w:r>
          </w:p>
        </w:tc>
        <w:tc>
          <w:tcPr>
            <w:tcW w:w="0" w:type="auto"/>
          </w:tcPr>
          <w:p w14:paraId="326AEC19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Г</w:t>
            </w:r>
          </w:p>
        </w:tc>
        <w:tc>
          <w:tcPr>
            <w:tcW w:w="0" w:type="auto"/>
            <w:vMerge/>
          </w:tcPr>
          <w:p w14:paraId="4AF05179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0072795C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19" w:type="dxa"/>
          </w:tcPr>
          <w:p w14:paraId="42A66F33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85182" w:rsidRPr="00925EF7" w14:paraId="56298977" w14:textId="77777777" w:rsidTr="00885182">
        <w:tc>
          <w:tcPr>
            <w:tcW w:w="0" w:type="auto"/>
          </w:tcPr>
          <w:p w14:paraId="034DEFDD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0" w:type="auto"/>
          </w:tcPr>
          <w:p w14:paraId="5FF7AA01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0" w:type="auto"/>
            <w:vMerge/>
          </w:tcPr>
          <w:p w14:paraId="3B41D576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67A6EC54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0" w:type="auto"/>
          </w:tcPr>
          <w:p w14:paraId="09C531E7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Г</w:t>
            </w:r>
          </w:p>
        </w:tc>
        <w:tc>
          <w:tcPr>
            <w:tcW w:w="0" w:type="auto"/>
            <w:vMerge/>
          </w:tcPr>
          <w:p w14:paraId="6D182728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52A32B3B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</w:tc>
        <w:tc>
          <w:tcPr>
            <w:tcW w:w="0" w:type="auto"/>
          </w:tcPr>
          <w:p w14:paraId="58BE6075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Г</w:t>
            </w:r>
          </w:p>
        </w:tc>
        <w:tc>
          <w:tcPr>
            <w:tcW w:w="0" w:type="auto"/>
            <w:vMerge/>
          </w:tcPr>
          <w:p w14:paraId="1A87432B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52289A38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0" w:type="auto"/>
          </w:tcPr>
          <w:p w14:paraId="7AB128C3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0" w:type="auto"/>
            <w:vMerge/>
          </w:tcPr>
          <w:p w14:paraId="7975B98C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345C21AD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25</w:t>
            </w:r>
          </w:p>
        </w:tc>
        <w:tc>
          <w:tcPr>
            <w:tcW w:w="0" w:type="auto"/>
          </w:tcPr>
          <w:p w14:paraId="4D84C064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236" w:type="dxa"/>
            <w:vMerge/>
          </w:tcPr>
          <w:p w14:paraId="78D58E4C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" w:type="dxa"/>
          </w:tcPr>
          <w:p w14:paraId="33C0EEE0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</w:tc>
        <w:tc>
          <w:tcPr>
            <w:tcW w:w="0" w:type="auto"/>
          </w:tcPr>
          <w:p w14:paraId="0B98C532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5EF7">
              <w:rPr>
                <w:rFonts w:ascii="Times New Roman" w:hAnsi="Times New Roman" w:cs="Times New Roman"/>
                <w:sz w:val="32"/>
                <w:szCs w:val="32"/>
              </w:rPr>
              <w:t>Г</w:t>
            </w:r>
          </w:p>
        </w:tc>
        <w:tc>
          <w:tcPr>
            <w:tcW w:w="0" w:type="auto"/>
            <w:vMerge/>
          </w:tcPr>
          <w:p w14:paraId="7ED1BD04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14:paraId="4F4D48F3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19" w:type="dxa"/>
          </w:tcPr>
          <w:p w14:paraId="62F46DEA" w14:textId="77777777" w:rsidR="00885182" w:rsidRPr="00925EF7" w:rsidRDefault="00885182" w:rsidP="00925EF7">
            <w:pPr>
              <w:tabs>
                <w:tab w:val="left" w:pos="193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128B83CF" w14:textId="77777777" w:rsidR="00117414" w:rsidRDefault="00117414" w:rsidP="00925EF7">
      <w:pPr>
        <w:tabs>
          <w:tab w:val="left" w:pos="9000"/>
          <w:tab w:val="left" w:pos="9180"/>
        </w:tabs>
        <w:ind w:right="175"/>
        <w:jc w:val="both"/>
        <w:rPr>
          <w:rFonts w:ascii="Times New Roman" w:hAnsi="Times New Roman" w:cs="Times New Roman"/>
          <w:sz w:val="28"/>
          <w:szCs w:val="28"/>
        </w:rPr>
      </w:pPr>
    </w:p>
    <w:p w14:paraId="3C4E091D" w14:textId="77777777" w:rsidR="00364DDB" w:rsidRPr="00364DDB" w:rsidRDefault="00364DDB" w:rsidP="00925EF7">
      <w:pPr>
        <w:tabs>
          <w:tab w:val="left" w:pos="9000"/>
          <w:tab w:val="left" w:pos="9180"/>
        </w:tabs>
        <w:ind w:right="175"/>
        <w:jc w:val="both"/>
        <w:rPr>
          <w:rFonts w:ascii="Times New Roman" w:hAnsi="Times New Roman" w:cs="Times New Roman"/>
          <w:sz w:val="32"/>
          <w:szCs w:val="32"/>
        </w:rPr>
      </w:pPr>
    </w:p>
    <w:p w14:paraId="18C06ED6" w14:textId="77777777" w:rsidR="00364DDB" w:rsidRPr="00364DDB" w:rsidRDefault="00364DDB" w:rsidP="00925EF7">
      <w:pPr>
        <w:tabs>
          <w:tab w:val="left" w:pos="9000"/>
          <w:tab w:val="left" w:pos="9180"/>
        </w:tabs>
        <w:ind w:right="175"/>
        <w:jc w:val="both"/>
        <w:rPr>
          <w:rFonts w:ascii="Times New Roman" w:hAnsi="Times New Roman" w:cs="Times New Roman"/>
          <w:sz w:val="32"/>
          <w:szCs w:val="32"/>
        </w:rPr>
      </w:pPr>
    </w:p>
    <w:p w14:paraId="2968BE4B" w14:textId="1B56D95D" w:rsidR="00364DDB" w:rsidRPr="00364DDB" w:rsidRDefault="00364DDB" w:rsidP="00925EF7">
      <w:pPr>
        <w:tabs>
          <w:tab w:val="left" w:pos="9000"/>
          <w:tab w:val="left" w:pos="9180"/>
        </w:tabs>
        <w:ind w:right="175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64DDB">
        <w:rPr>
          <w:rFonts w:ascii="Times New Roman" w:hAnsi="Times New Roman" w:cs="Times New Roman"/>
          <w:b/>
          <w:sz w:val="32"/>
          <w:szCs w:val="32"/>
        </w:rPr>
        <w:t>Литература:</w:t>
      </w:r>
    </w:p>
    <w:p w14:paraId="3258FFB7" w14:textId="04CAF4F2" w:rsidR="00364DDB" w:rsidRDefault="00364DDB" w:rsidP="00925EF7">
      <w:pPr>
        <w:tabs>
          <w:tab w:val="left" w:pos="9000"/>
          <w:tab w:val="left" w:pos="9180"/>
        </w:tabs>
        <w:ind w:right="17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Ишемическая б</w:t>
      </w:r>
      <w:r w:rsidR="00BE5E62">
        <w:rPr>
          <w:rFonts w:ascii="Times New Roman" w:hAnsi="Times New Roman" w:cs="Times New Roman"/>
          <w:sz w:val="32"/>
          <w:szCs w:val="32"/>
        </w:rPr>
        <w:t>олезнь сердца: стабильные формы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E5E62">
        <w:rPr>
          <w:rFonts w:ascii="Times New Roman" w:hAnsi="Times New Roman" w:cs="Times New Roman"/>
          <w:sz w:val="32"/>
          <w:szCs w:val="32"/>
        </w:rPr>
        <w:t>/</w:t>
      </w:r>
      <w:r w:rsidR="00E445F7">
        <w:rPr>
          <w:rFonts w:ascii="Times New Roman" w:hAnsi="Times New Roman" w:cs="Times New Roman"/>
          <w:sz w:val="32"/>
          <w:szCs w:val="32"/>
        </w:rPr>
        <w:t>К</w:t>
      </w:r>
      <w:r>
        <w:rPr>
          <w:rFonts w:ascii="Times New Roman" w:hAnsi="Times New Roman" w:cs="Times New Roman"/>
          <w:sz w:val="32"/>
          <w:szCs w:val="32"/>
        </w:rPr>
        <w:t>узнецов А.Н. и др. –</w:t>
      </w:r>
      <w:r w:rsidR="00BE5E62">
        <w:rPr>
          <w:rFonts w:ascii="Times New Roman" w:hAnsi="Times New Roman" w:cs="Times New Roman"/>
          <w:sz w:val="32"/>
          <w:szCs w:val="32"/>
        </w:rPr>
        <w:t xml:space="preserve"> Н. Новгород: И</w:t>
      </w:r>
      <w:r>
        <w:rPr>
          <w:rFonts w:ascii="Times New Roman" w:hAnsi="Times New Roman" w:cs="Times New Roman"/>
          <w:sz w:val="32"/>
          <w:szCs w:val="32"/>
        </w:rPr>
        <w:t>здательство Нижегородской гос. медицинской академии, 2012. – 80 с.</w:t>
      </w:r>
    </w:p>
    <w:p w14:paraId="0BAC346E" w14:textId="1E0E9814" w:rsidR="00B50F99" w:rsidRPr="00364DDB" w:rsidRDefault="00B50F99" w:rsidP="00925EF7">
      <w:pPr>
        <w:tabs>
          <w:tab w:val="left" w:pos="9000"/>
          <w:tab w:val="left" w:pos="9180"/>
        </w:tabs>
        <w:ind w:right="17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Школа здоровья. Стабильная стенокардия: руководство для врачей /под ред. Р.Г. </w:t>
      </w:r>
      <w:proofErr w:type="spellStart"/>
      <w:r>
        <w:rPr>
          <w:rFonts w:ascii="Times New Roman" w:hAnsi="Times New Roman" w:cs="Times New Roman"/>
          <w:sz w:val="32"/>
          <w:szCs w:val="32"/>
        </w:rPr>
        <w:t>Оганова</w:t>
      </w:r>
      <w:proofErr w:type="spellEnd"/>
      <w:r>
        <w:rPr>
          <w:rFonts w:ascii="Times New Roman" w:hAnsi="Times New Roman" w:cs="Times New Roman"/>
          <w:sz w:val="32"/>
          <w:szCs w:val="32"/>
        </w:rPr>
        <w:t>. – М.: ГЭОТАР-Медиа, 2010. – 176 с.</w:t>
      </w:r>
    </w:p>
    <w:sectPr w:rsidR="00B50F99" w:rsidRPr="00364DDB" w:rsidSect="00925E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etter Gothic Std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165A7"/>
    <w:multiLevelType w:val="hybridMultilevel"/>
    <w:tmpl w:val="442CAA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385E4C"/>
    <w:multiLevelType w:val="hybridMultilevel"/>
    <w:tmpl w:val="85CC6D0C"/>
    <w:lvl w:ilvl="0" w:tplc="03B8F50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Letter Gothic Std" w:hAnsi="Letter Gothic Std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etter Gothic Std" w:hAnsi="Letter Gothic Std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etter Gothic Std" w:hAnsi="Letter Gothic Std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">
    <w:nsid w:val="22956EF0"/>
    <w:multiLevelType w:val="hybridMultilevel"/>
    <w:tmpl w:val="8732ED04"/>
    <w:lvl w:ilvl="0" w:tplc="03B8F50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Letter Gothic Std" w:hAnsi="Letter Gothic Std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etter Gothic Std" w:hAnsi="Letter Gothic Std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etter Gothic Std" w:hAnsi="Letter Gothic Std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">
    <w:nsid w:val="45587D5F"/>
    <w:multiLevelType w:val="hybridMultilevel"/>
    <w:tmpl w:val="ADA07B64"/>
    <w:lvl w:ilvl="0" w:tplc="EFC2A48A">
      <w:start w:val="7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C60680"/>
    <w:multiLevelType w:val="hybridMultilevel"/>
    <w:tmpl w:val="F30A4944"/>
    <w:lvl w:ilvl="0" w:tplc="03B8F50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Letter Gothic Std" w:hAnsi="Letter Gothic Std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etter Gothic Std" w:hAnsi="Letter Gothic Std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etter Gothic Std" w:hAnsi="Letter Gothic Std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36AB"/>
    <w:rsid w:val="0000027C"/>
    <w:rsid w:val="00005032"/>
    <w:rsid w:val="0001636F"/>
    <w:rsid w:val="00033221"/>
    <w:rsid w:val="00067144"/>
    <w:rsid w:val="00082368"/>
    <w:rsid w:val="000B2E77"/>
    <w:rsid w:val="000D2B1F"/>
    <w:rsid w:val="000F1E8A"/>
    <w:rsid w:val="00117414"/>
    <w:rsid w:val="00133087"/>
    <w:rsid w:val="001A3ED2"/>
    <w:rsid w:val="001A7167"/>
    <w:rsid w:val="002151FA"/>
    <w:rsid w:val="00240321"/>
    <w:rsid w:val="002D4A09"/>
    <w:rsid w:val="002E10FC"/>
    <w:rsid w:val="002F1BE1"/>
    <w:rsid w:val="00331491"/>
    <w:rsid w:val="003377FA"/>
    <w:rsid w:val="00343C61"/>
    <w:rsid w:val="00351C59"/>
    <w:rsid w:val="00364DDB"/>
    <w:rsid w:val="003B2B64"/>
    <w:rsid w:val="003C57C4"/>
    <w:rsid w:val="003D23F6"/>
    <w:rsid w:val="00405C0F"/>
    <w:rsid w:val="0042124F"/>
    <w:rsid w:val="0042498F"/>
    <w:rsid w:val="00483C30"/>
    <w:rsid w:val="004940B4"/>
    <w:rsid w:val="00514D38"/>
    <w:rsid w:val="0052023E"/>
    <w:rsid w:val="0052559A"/>
    <w:rsid w:val="005760E5"/>
    <w:rsid w:val="00580900"/>
    <w:rsid w:val="005834D3"/>
    <w:rsid w:val="005A0732"/>
    <w:rsid w:val="005A19A9"/>
    <w:rsid w:val="005A6520"/>
    <w:rsid w:val="005F3030"/>
    <w:rsid w:val="006A4DED"/>
    <w:rsid w:val="006B1F77"/>
    <w:rsid w:val="006C7827"/>
    <w:rsid w:val="00726850"/>
    <w:rsid w:val="00747453"/>
    <w:rsid w:val="007806A0"/>
    <w:rsid w:val="007A4E34"/>
    <w:rsid w:val="007B6B4D"/>
    <w:rsid w:val="007D0A77"/>
    <w:rsid w:val="0080070C"/>
    <w:rsid w:val="00885182"/>
    <w:rsid w:val="0089505D"/>
    <w:rsid w:val="008D333C"/>
    <w:rsid w:val="00925EF7"/>
    <w:rsid w:val="00934BB5"/>
    <w:rsid w:val="009A4A99"/>
    <w:rsid w:val="009D3A15"/>
    <w:rsid w:val="009F506B"/>
    <w:rsid w:val="00A0604C"/>
    <w:rsid w:val="00A44FDC"/>
    <w:rsid w:val="00A52843"/>
    <w:rsid w:val="00A61B67"/>
    <w:rsid w:val="00A85BF0"/>
    <w:rsid w:val="00B07AC0"/>
    <w:rsid w:val="00B50F99"/>
    <w:rsid w:val="00B62E8B"/>
    <w:rsid w:val="00B73520"/>
    <w:rsid w:val="00B75152"/>
    <w:rsid w:val="00B755F7"/>
    <w:rsid w:val="00B92B81"/>
    <w:rsid w:val="00BE5E62"/>
    <w:rsid w:val="00C136AB"/>
    <w:rsid w:val="00C34212"/>
    <w:rsid w:val="00C3760E"/>
    <w:rsid w:val="00C875C7"/>
    <w:rsid w:val="00C928A7"/>
    <w:rsid w:val="00D91116"/>
    <w:rsid w:val="00DA7810"/>
    <w:rsid w:val="00DD40CC"/>
    <w:rsid w:val="00DF54BD"/>
    <w:rsid w:val="00DF7925"/>
    <w:rsid w:val="00E0138C"/>
    <w:rsid w:val="00E30BD1"/>
    <w:rsid w:val="00E445F7"/>
    <w:rsid w:val="00E752F8"/>
    <w:rsid w:val="00F8237B"/>
    <w:rsid w:val="00F86ED3"/>
    <w:rsid w:val="00FA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B2CD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414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414"/>
    <w:rPr>
      <w:rFonts w:ascii="Arial" w:hAnsi="Arial" w:cs="Arial"/>
      <w:sz w:val="16"/>
      <w:szCs w:val="16"/>
    </w:rPr>
  </w:style>
  <w:style w:type="table" w:styleId="a5">
    <w:name w:val="Table Grid"/>
    <w:basedOn w:val="a1"/>
    <w:uiPriority w:val="59"/>
    <w:rsid w:val="000D2B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2124F"/>
    <w:pPr>
      <w:ind w:left="720"/>
      <w:contextualSpacing/>
    </w:pPr>
  </w:style>
  <w:style w:type="character" w:styleId="a7">
    <w:name w:val="Emphasis"/>
    <w:basedOn w:val="a0"/>
    <w:uiPriority w:val="20"/>
    <w:qFormat/>
    <w:rsid w:val="00C3760E"/>
    <w:rPr>
      <w:i/>
      <w:iCs/>
    </w:rPr>
  </w:style>
  <w:style w:type="character" w:customStyle="1" w:styleId="apple-converted-space">
    <w:name w:val="apple-converted-space"/>
    <w:basedOn w:val="a0"/>
    <w:rsid w:val="00C376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4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8B4BDE-A634-405D-8907-EE8A0CE2D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75</Pages>
  <Words>14863</Words>
  <Characters>84724</Characters>
  <Application>Microsoft Office Word</Application>
  <DocSecurity>0</DocSecurity>
  <Lines>706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Oleg M. Uryasev</cp:lastModifiedBy>
  <cp:revision>26</cp:revision>
  <dcterms:created xsi:type="dcterms:W3CDTF">2013-01-02T14:18:00Z</dcterms:created>
  <dcterms:modified xsi:type="dcterms:W3CDTF">2016-12-05T09:32:00Z</dcterms:modified>
</cp:coreProperties>
</file>