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4D" w:rsidRPr="00177F4D" w:rsidRDefault="00177F4D" w:rsidP="00177F4D">
      <w:pPr>
        <w:rPr>
          <w:rFonts w:eastAsia="Calibri" w:cs="Times New Roman"/>
          <w:b/>
          <w:sz w:val="27"/>
          <w:szCs w:val="27"/>
        </w:rPr>
      </w:pPr>
      <w:r w:rsidRPr="00177F4D">
        <w:rPr>
          <w:rFonts w:eastAsia="Calibri" w:cs="Times New Roman"/>
          <w:b/>
          <w:sz w:val="27"/>
          <w:szCs w:val="27"/>
        </w:rPr>
        <w:t>НОМИНАЦИЯ №1</w:t>
      </w:r>
    </w:p>
    <w:p w:rsidR="00177F4D" w:rsidRPr="00177F4D" w:rsidRDefault="00177F4D" w:rsidP="00177F4D">
      <w:pPr>
        <w:widowControl w:val="0"/>
        <w:autoSpaceDE w:val="0"/>
        <w:autoSpaceDN w:val="0"/>
        <w:spacing w:after="0" w:line="240" w:lineRule="auto"/>
        <w:ind w:left="1906" w:firstLine="169"/>
        <w:jc w:val="left"/>
        <w:rPr>
          <w:rFonts w:eastAsia="Times New Roman" w:cs="Times New Roman"/>
          <w:b/>
          <w:lang w:eastAsia="en-US"/>
        </w:rPr>
      </w:pPr>
      <w:r w:rsidRPr="00177F4D">
        <w:rPr>
          <w:rFonts w:eastAsia="Times New Roman" w:cs="Times New Roman"/>
          <w:b/>
          <w:lang w:eastAsia="en-US"/>
        </w:rPr>
        <w:t>«ЗА СОЗДАНИЕ УСЛОВИЙ ЗДОРОВЬЕФОРМИРУЮЩЕЙ ДЕЯТЕЛЬНОСТИ И МОДЕРНИЗАЦИЮ</w:t>
      </w:r>
      <w:r w:rsidRPr="00177F4D">
        <w:rPr>
          <w:rFonts w:eastAsia="Times New Roman" w:cs="Times New Roman"/>
          <w:b/>
          <w:spacing w:val="-10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МАТЕРИАЛЬНО-ТЕХНИЧЕСКОЙ</w:t>
      </w:r>
      <w:r w:rsidRPr="00177F4D">
        <w:rPr>
          <w:rFonts w:eastAsia="Times New Roman" w:cs="Times New Roman"/>
          <w:b/>
          <w:spacing w:val="-10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БАЗЫ</w:t>
      </w:r>
      <w:r w:rsidRPr="00177F4D">
        <w:rPr>
          <w:rFonts w:eastAsia="Times New Roman" w:cs="Times New Roman"/>
          <w:b/>
          <w:spacing w:val="-10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ДЛЯ</w:t>
      </w:r>
      <w:r w:rsidRPr="00177F4D">
        <w:rPr>
          <w:rFonts w:eastAsia="Times New Roman" w:cs="Times New Roman"/>
          <w:b/>
          <w:spacing w:val="-10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РЕАЛИЗАЦИИ</w:t>
      </w:r>
    </w:p>
    <w:p w:rsidR="00177F4D" w:rsidRPr="00177F4D" w:rsidRDefault="00177F4D" w:rsidP="00177F4D">
      <w:pPr>
        <w:widowControl w:val="0"/>
        <w:autoSpaceDE w:val="0"/>
        <w:autoSpaceDN w:val="0"/>
        <w:spacing w:after="0" w:line="321" w:lineRule="exact"/>
        <w:ind w:left="697"/>
        <w:jc w:val="left"/>
        <w:rPr>
          <w:rFonts w:eastAsia="Times New Roman" w:cs="Times New Roman"/>
          <w:b/>
          <w:lang w:eastAsia="en-US"/>
        </w:rPr>
      </w:pPr>
      <w:r w:rsidRPr="00177F4D">
        <w:rPr>
          <w:rFonts w:eastAsia="Times New Roman" w:cs="Times New Roman"/>
          <w:b/>
          <w:lang w:eastAsia="en-US"/>
        </w:rPr>
        <w:t>ОЗДОРОВИТЕЛЬНЫХ</w:t>
      </w:r>
      <w:r w:rsidRPr="00177F4D">
        <w:rPr>
          <w:rFonts w:eastAsia="Times New Roman" w:cs="Times New Roman"/>
          <w:b/>
          <w:spacing w:val="-13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МЕРОПРИЯТИЙ</w:t>
      </w:r>
      <w:r w:rsidRPr="00177F4D">
        <w:rPr>
          <w:rFonts w:eastAsia="Times New Roman" w:cs="Times New Roman"/>
          <w:b/>
          <w:spacing w:val="-12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И</w:t>
      </w:r>
      <w:r w:rsidRPr="00177F4D">
        <w:rPr>
          <w:rFonts w:eastAsia="Times New Roman" w:cs="Times New Roman"/>
          <w:b/>
          <w:spacing w:val="-12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ФОРМИРОВАНИЯ</w:t>
      </w:r>
      <w:r w:rsidRPr="00177F4D">
        <w:rPr>
          <w:rFonts w:eastAsia="Times New Roman" w:cs="Times New Roman"/>
          <w:b/>
          <w:spacing w:val="-12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ЗДОРОВОГО</w:t>
      </w:r>
      <w:r w:rsidRPr="00177F4D">
        <w:rPr>
          <w:rFonts w:eastAsia="Times New Roman" w:cs="Times New Roman"/>
          <w:b/>
          <w:spacing w:val="-12"/>
          <w:lang w:eastAsia="en-US"/>
        </w:rPr>
        <w:t xml:space="preserve"> </w:t>
      </w:r>
      <w:r w:rsidRPr="00177F4D">
        <w:rPr>
          <w:rFonts w:eastAsia="Times New Roman" w:cs="Times New Roman"/>
          <w:b/>
          <w:lang w:eastAsia="en-US"/>
        </w:rPr>
        <w:t>ОБРАЗА</w:t>
      </w:r>
      <w:r w:rsidRPr="00177F4D">
        <w:rPr>
          <w:rFonts w:eastAsia="Times New Roman" w:cs="Times New Roman"/>
          <w:b/>
          <w:spacing w:val="-12"/>
          <w:lang w:eastAsia="en-US"/>
        </w:rPr>
        <w:t xml:space="preserve"> </w:t>
      </w:r>
      <w:r w:rsidRPr="00177F4D">
        <w:rPr>
          <w:rFonts w:eastAsia="Times New Roman" w:cs="Times New Roman"/>
          <w:b/>
          <w:spacing w:val="-2"/>
          <w:lang w:eastAsia="en-US"/>
        </w:rPr>
        <w:t>ЖИЗНИ»</w:t>
      </w:r>
    </w:p>
    <w:p w:rsidR="00177F4D" w:rsidRPr="00177F4D" w:rsidRDefault="00177F4D" w:rsidP="00177F4D">
      <w:pPr>
        <w:widowControl w:val="0"/>
        <w:autoSpaceDE w:val="0"/>
        <w:autoSpaceDN w:val="0"/>
        <w:spacing w:after="0" w:line="321" w:lineRule="exact"/>
        <w:ind w:left="697"/>
        <w:jc w:val="left"/>
        <w:rPr>
          <w:rFonts w:eastAsia="Times New Roman" w:cs="Times New Roman"/>
          <w:b/>
          <w:lang w:eastAsia="en-US"/>
        </w:rPr>
      </w:pPr>
    </w:p>
    <w:tbl>
      <w:tblPr>
        <w:tblW w:w="1476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358"/>
        <w:gridCol w:w="1130"/>
        <w:gridCol w:w="1143"/>
        <w:gridCol w:w="3251"/>
      </w:tblGrid>
      <w:tr w:rsidR="00177F4D" w:rsidRPr="00177F4D" w:rsidTr="002C431A">
        <w:trPr>
          <w:trHeight w:val="967"/>
        </w:trPr>
        <w:tc>
          <w:tcPr>
            <w:tcW w:w="879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Баллы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Баллы вуза</w:t>
            </w:r>
          </w:p>
        </w:tc>
        <w:tc>
          <w:tcPr>
            <w:tcW w:w="3251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Адрес страницы сайта, на котором размещены</w:t>
            </w:r>
          </w:p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документы</w:t>
            </w:r>
          </w:p>
        </w:tc>
      </w:tr>
      <w:tr w:rsidR="00177F4D" w:rsidRPr="00177F4D" w:rsidTr="002C431A">
        <w:trPr>
          <w:trHeight w:val="868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Наличие точек питания для студентов и сотрудников вуза, в том числе горячего питания (за одну точку):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160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1. Положение о студенческой столовой ФГБОУ ВО РязГМУ Минздрава России</w:t>
            </w:r>
          </w:p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1. Договор со студенческой столовой ФГБОУ ВО РязГМУ Минздрава России</w:t>
            </w: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столовая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60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кафе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3251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964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Наличие</w:t>
            </w:r>
            <w:r w:rsidRPr="00177F4D">
              <w:rPr>
                <w:rFonts w:eastAsia="Calibri" w:cs="Times New Roman"/>
                <w:sz w:val="27"/>
                <w:szCs w:val="27"/>
              </w:rPr>
              <w:tab/>
              <w:t>структурного</w:t>
            </w:r>
            <w:r w:rsidRPr="00177F4D">
              <w:rPr>
                <w:rFonts w:eastAsia="Calibri" w:cs="Times New Roman"/>
                <w:sz w:val="27"/>
                <w:szCs w:val="27"/>
              </w:rPr>
              <w:tab/>
              <w:t>подразделения,</w:t>
            </w:r>
            <w:r w:rsidRPr="00177F4D">
              <w:rPr>
                <w:rFonts w:eastAsia="Calibri" w:cs="Times New Roman"/>
                <w:sz w:val="27"/>
                <w:szCs w:val="27"/>
              </w:rPr>
              <w:tab/>
              <w:t>обеспечивающего медицинское обслуживание студентов и сотрудников (за одну точку):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40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2. Положение о поликлинике РязГМУ Минздрава России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наличие поликлиники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40</w:t>
            </w: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наличие здравпункта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наличие медицинского кабинета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5"/>
        </w:trPr>
        <w:tc>
          <w:tcPr>
            <w:tcW w:w="879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</w:t>
            </w:r>
          </w:p>
        </w:tc>
        <w:tc>
          <w:tcPr>
            <w:tcW w:w="8358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Наличие специализированной службы психологической помощи в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вузе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3251" w:type="dxa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3. Положение о центре практической психологии ФГБОУ ВО РязГМУ Минздрава России</w:t>
            </w:r>
          </w:p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3. Положение об оказании психологической помощи обучающимся и работникам в ЦПП ФГБОУ ВО РязГМУ Минздрава России</w:t>
            </w:r>
          </w:p>
        </w:tc>
      </w:tr>
      <w:tr w:rsidR="00177F4D" w:rsidRPr="00177F4D" w:rsidTr="002C431A">
        <w:trPr>
          <w:trHeight w:val="333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Наличие собственных спортивных баз (за одну точку):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295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4. Учётные карты спортивных объектов РязГМУ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стадион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плавательный бассейн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манеж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93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спортивный зал более 500 м², стрелковый тир, лыжня, гребная база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40</w:t>
            </w: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другие объекты (спортзал менее 500 м², тренажерный зал и др.)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110</w:t>
            </w: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4"/>
        </w:trPr>
        <w:tc>
          <w:tcPr>
            <w:tcW w:w="879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плоскостные сооружения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90</w:t>
            </w:r>
          </w:p>
        </w:tc>
        <w:tc>
          <w:tcPr>
            <w:tcW w:w="3251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Наличие арендованных спортивных баз (за одну точку):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75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5. Письмо администрации города Рязани о безвозмездной аренде спортивного манежа Юность и стадиона Локомотив</w:t>
            </w:r>
          </w:p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5. Наличие арендованных спортивных баз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стадион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плавательный бассейн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манеж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5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спортивный зал более 500 м², стрелковый тир, лыжная, гребная база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  <w:shd w:val="clear" w:color="auto" w:fill="FFFFFF"/>
              </w:rPr>
            </w:pPr>
            <w:r w:rsidRPr="00177F4D">
              <w:rPr>
                <w:rFonts w:eastAsia="Calibri" w:cs="Times New Roman"/>
                <w:sz w:val="27"/>
                <w:szCs w:val="27"/>
                <w:shd w:val="clear" w:color="auto" w:fill="FFFFFF"/>
              </w:rPr>
              <w:t>20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другие объекты (спортзал менее 500 м², тренажерный зал и др.)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плоскостные сооружения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93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6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Наличие в структуре вуза (за одну точку):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6. Положение о базе отдыха Здоровье ФГБОУ ВО РязГМУ Минздрава России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оздоровительно-спортивный лагерь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кабинет здорового образа жизни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центр профилактики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Площадь крытых спортивных сооружений, приходящаяся на одного обучающегося (м²)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7,8. Площадь крытых и открытых спортивных объектов</w:t>
            </w: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- 1 м²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3251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- 0,5-1 м²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менее 0,5 м²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5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8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Площадь открытых спортивных сооружений, приходящаяся на одного обучающегося (м²)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7,8. Площадь крытых и открытых спортивных объектов</w:t>
            </w: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- 1 м²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- 0,5-1 м²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менее 0,5 м²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2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9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Площадь арендованных спортивных сооружений, приходящаяся на одного обучающегося (м²)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9. Площадь арендованных спортивных сооружений, приходящаяся на одного обучающегося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- 1 м²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- 0,5-1 м²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менее 0,5 м²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5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Затраты на строительство объектов физкультурно-оздоровительной и спортивной направленности (руб.)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свыше 10 000 000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- 5 000 000-10 000 000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до 5 000 000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  <w:bottom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64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 xml:space="preserve">11. Договор на выполнение ремонтных работ         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 xml:space="preserve">  11. Затраты на ремонт спортивных объектов</w:t>
            </w: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свыше 1 500 000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50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- 1 000 000-1 500 000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до 1 000 000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12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Приобретение спортивного инвентаря, оборудования, формы (руб.)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12. Затраты на приобретение спортивного инвентаря, оборудования, формы</w:t>
            </w: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свыше 800 000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50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- 500 000-800 000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до 500 000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 w:val="restart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13</w:t>
            </w: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Затраты на участие одного студента в соревнованиях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3251" w:type="dxa"/>
            <w:vMerge w:val="restart"/>
          </w:tcPr>
          <w:p w:rsidR="00177F4D" w:rsidRPr="00177F4D" w:rsidRDefault="00177F4D" w:rsidP="00177F4D">
            <w:pPr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177F4D">
              <w:rPr>
                <w:rFonts w:eastAsia="Times New Roman" w:cs="Times New Roman"/>
                <w:sz w:val="27"/>
                <w:szCs w:val="27"/>
              </w:rPr>
              <w:t>13. Затраты на участие одного студента в соревнованиях</w:t>
            </w:r>
          </w:p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свыше 30 тыс. руб.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- 20-30 тыс. руб.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- до 20 тыс. руб.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  <w:r w:rsidRPr="00177F4D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177F4D" w:rsidRPr="00177F4D" w:rsidTr="002C431A">
        <w:trPr>
          <w:trHeight w:val="323"/>
        </w:trPr>
        <w:tc>
          <w:tcPr>
            <w:tcW w:w="879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358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Итого по номинации №1</w:t>
            </w:r>
          </w:p>
        </w:tc>
        <w:tc>
          <w:tcPr>
            <w:tcW w:w="1130" w:type="dxa"/>
          </w:tcPr>
          <w:p w:rsidR="00177F4D" w:rsidRPr="00177F4D" w:rsidRDefault="00177F4D" w:rsidP="00177F4D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43" w:type="dxa"/>
          </w:tcPr>
          <w:p w:rsidR="00177F4D" w:rsidRPr="00177F4D" w:rsidRDefault="00177F4D" w:rsidP="00177F4D">
            <w:pPr>
              <w:rPr>
                <w:rFonts w:eastAsia="Calibri" w:cs="Times New Roman"/>
                <w:b/>
                <w:sz w:val="27"/>
                <w:szCs w:val="27"/>
              </w:rPr>
            </w:pPr>
            <w:r w:rsidRPr="00177F4D">
              <w:rPr>
                <w:rFonts w:eastAsia="Calibri" w:cs="Times New Roman"/>
                <w:b/>
                <w:sz w:val="27"/>
                <w:szCs w:val="27"/>
              </w:rPr>
              <w:t>770</w:t>
            </w:r>
          </w:p>
        </w:tc>
        <w:tc>
          <w:tcPr>
            <w:tcW w:w="3251" w:type="dxa"/>
          </w:tcPr>
          <w:p w:rsidR="00177F4D" w:rsidRPr="00177F4D" w:rsidRDefault="00177F4D" w:rsidP="00177F4D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</w:tr>
    </w:tbl>
    <w:p w:rsidR="007126BB" w:rsidRPr="001654D1" w:rsidRDefault="007126BB" w:rsidP="007126BB">
      <w:pPr>
        <w:tabs>
          <w:tab w:val="left" w:pos="195"/>
          <w:tab w:val="center" w:pos="7285"/>
        </w:tabs>
        <w:jc w:val="both"/>
        <w:rPr>
          <w:rFonts w:cs="Times New Roman"/>
          <w:sz w:val="27"/>
          <w:szCs w:val="27"/>
        </w:rPr>
      </w:pPr>
      <w:bookmarkStart w:id="0" w:name="_GoBack"/>
      <w:bookmarkEnd w:id="0"/>
    </w:p>
    <w:p w:rsidR="00D93B80" w:rsidRPr="007126BB" w:rsidRDefault="007126BB" w:rsidP="007126BB">
      <w:pPr>
        <w:tabs>
          <w:tab w:val="left" w:pos="510"/>
          <w:tab w:val="center" w:pos="7285"/>
        </w:tabs>
        <w:jc w:val="left"/>
      </w:pPr>
      <w:r>
        <w:tab/>
      </w:r>
      <w:r>
        <w:tab/>
      </w:r>
      <w:r>
        <w:tab/>
      </w:r>
    </w:p>
    <w:sectPr w:rsidR="00D93B80" w:rsidRPr="007126BB" w:rsidSect="00971CD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FD" w:rsidRDefault="00056EFD" w:rsidP="00F27631">
      <w:pPr>
        <w:spacing w:after="0" w:line="240" w:lineRule="auto"/>
      </w:pPr>
      <w:r>
        <w:separator/>
      </w:r>
    </w:p>
  </w:endnote>
  <w:endnote w:type="continuationSeparator" w:id="0">
    <w:p w:rsidR="00056EFD" w:rsidRDefault="00056EFD" w:rsidP="00F2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FD" w:rsidRDefault="00056EFD" w:rsidP="00F27631">
      <w:pPr>
        <w:spacing w:after="0" w:line="240" w:lineRule="auto"/>
      </w:pPr>
      <w:r>
        <w:separator/>
      </w:r>
    </w:p>
  </w:footnote>
  <w:footnote w:type="continuationSeparator" w:id="0">
    <w:p w:rsidR="00056EFD" w:rsidRDefault="00056EFD" w:rsidP="00F2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4C5"/>
    <w:multiLevelType w:val="hybridMultilevel"/>
    <w:tmpl w:val="F238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96E"/>
    <w:multiLevelType w:val="hybridMultilevel"/>
    <w:tmpl w:val="CEE8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E0"/>
    <w:rsid w:val="00006833"/>
    <w:rsid w:val="00023DAE"/>
    <w:rsid w:val="00056EFD"/>
    <w:rsid w:val="001654D1"/>
    <w:rsid w:val="00177F4D"/>
    <w:rsid w:val="003959D2"/>
    <w:rsid w:val="003E63C7"/>
    <w:rsid w:val="00466C90"/>
    <w:rsid w:val="00473C5E"/>
    <w:rsid w:val="0048457B"/>
    <w:rsid w:val="00551DE0"/>
    <w:rsid w:val="0056039F"/>
    <w:rsid w:val="00607398"/>
    <w:rsid w:val="007126BB"/>
    <w:rsid w:val="00843AF0"/>
    <w:rsid w:val="009405E3"/>
    <w:rsid w:val="00956762"/>
    <w:rsid w:val="00971CD9"/>
    <w:rsid w:val="0099281D"/>
    <w:rsid w:val="009B326A"/>
    <w:rsid w:val="00B565A4"/>
    <w:rsid w:val="00B80474"/>
    <w:rsid w:val="00C33164"/>
    <w:rsid w:val="00D93B80"/>
    <w:rsid w:val="00E76709"/>
    <w:rsid w:val="00EB1FD6"/>
    <w:rsid w:val="00EC4C63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1C62-F2F4-46FA-A874-DF3F73D3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33"/>
    <w:pPr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9928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9D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27631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2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7631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F2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7631"/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semiHidden/>
    <w:unhideWhenUsed/>
    <w:rsid w:val="007126B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26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Слуцкая</dc:creator>
  <cp:keywords/>
  <dc:description/>
  <cp:lastModifiedBy>Алина Слуцкая</cp:lastModifiedBy>
  <cp:revision>13</cp:revision>
  <cp:lastPrinted>2026-02-10T09:36:00Z</cp:lastPrinted>
  <dcterms:created xsi:type="dcterms:W3CDTF">2025-10-10T12:35:00Z</dcterms:created>
  <dcterms:modified xsi:type="dcterms:W3CDTF">2026-02-27T13:16:00Z</dcterms:modified>
</cp:coreProperties>
</file>