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23" w:rsidRDefault="009F6723">
      <w:pPr>
        <w:ind w:left="720"/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tbl>
      <w:tblPr>
        <w:tblW w:w="11057" w:type="dxa"/>
        <w:jc w:val="center"/>
        <w:tblInd w:w="-142" w:type="dxa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4"/>
        <w:gridCol w:w="2693"/>
        <w:gridCol w:w="856"/>
        <w:gridCol w:w="2405"/>
        <w:gridCol w:w="425"/>
        <w:gridCol w:w="3968"/>
      </w:tblGrid>
      <w:tr w:rsidR="00EF4ADB" w:rsidRPr="00B02CCC" w:rsidTr="00EF4ADB">
        <w:trPr>
          <w:trHeight w:val="1137"/>
          <w:jc w:val="center"/>
        </w:trPr>
        <w:tc>
          <w:tcPr>
            <w:tcW w:w="7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F4ADB" w:rsidRPr="00EF4ADB" w:rsidRDefault="00EF4ADB" w:rsidP="00EF4ADB">
            <w:pPr>
              <w:suppressAutoHyphens/>
              <w:snapToGrid w:val="0"/>
              <w:rPr>
                <w:rFonts w:ascii="Arial" w:hAnsi="Arial" w:cs="Arial"/>
                <w:color w:val="000080"/>
                <w:sz w:val="14"/>
                <w:szCs w:val="20"/>
                <w:lang w:val="en-US" w:eastAsia="en-US"/>
              </w:rPr>
            </w:pPr>
            <w:r w:rsidRPr="00EF4ADB">
              <w:rPr>
                <w:rFonts w:ascii="Arial" w:hAnsi="Arial" w:cs="Arial"/>
                <w:noProof/>
                <w:color w:val="000080"/>
                <w:sz w:val="14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7AE87032" wp14:editId="422533E9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-80010</wp:posOffset>
                  </wp:positionV>
                  <wp:extent cx="675005" cy="675005"/>
                  <wp:effectExtent l="0" t="0" r="0" b="0"/>
                  <wp:wrapNone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93" t="-93" r="-93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4ADB" w:rsidRPr="00EF4ADB" w:rsidRDefault="00EF4ADB" w:rsidP="00EF4ADB">
            <w:pPr>
              <w:keepNext/>
              <w:numPr>
                <w:ilvl w:val="4"/>
                <w:numId w:val="0"/>
              </w:numPr>
              <w:tabs>
                <w:tab w:val="left" w:pos="34"/>
              </w:tabs>
              <w:suppressAutoHyphens/>
              <w:ind w:left="34" w:right="1593"/>
              <w:jc w:val="center"/>
              <w:outlineLvl w:val="4"/>
              <w:rPr>
                <w:rFonts w:ascii="Arial Black" w:hAnsi="Arial Black" w:cs="Arial Black"/>
                <w:b/>
                <w:bCs/>
                <w:color w:val="FF0000"/>
                <w:spacing w:val="-7"/>
                <w:szCs w:val="28"/>
              </w:rPr>
            </w:pPr>
            <w:r w:rsidRPr="00EF4ADB">
              <w:rPr>
                <w:rFonts w:ascii="Arial" w:hAnsi="Arial" w:cs="Arial"/>
                <w:b/>
                <w:bCs/>
                <w:noProof/>
                <w:color w:val="0000FF"/>
                <w:sz w:val="28"/>
                <w:szCs w:val="20"/>
                <w:lang w:eastAsia="ru-RU"/>
              </w:rPr>
              <w:drawing>
                <wp:anchor distT="0" distB="0" distL="114935" distR="114935" simplePos="0" relativeHeight="251660288" behindDoc="0" locked="0" layoutInCell="1" allowOverlap="1" wp14:anchorId="28455454" wp14:editId="06C0D676">
                  <wp:simplePos x="0" y="0"/>
                  <wp:positionH relativeFrom="margin">
                    <wp:posOffset>5470525</wp:posOffset>
                  </wp:positionH>
                  <wp:positionV relativeFrom="paragraph">
                    <wp:posOffset>-46990</wp:posOffset>
                  </wp:positionV>
                  <wp:extent cx="908050" cy="641985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20" t="-28" r="-20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F4ADB">
              <w:rPr>
                <w:rFonts w:ascii="Arial" w:hAnsi="Arial" w:cs="Arial"/>
                <w:color w:val="000080"/>
                <w:sz w:val="14"/>
                <w:szCs w:val="20"/>
              </w:rPr>
              <w:t>Федеральное государственное бюджетное образовательное учреждение высшего образования «Рязанский государственный  медицинский университет имени академика И.П. Павлова» Министерства здравоохранения Российской Федерации</w:t>
            </w:r>
          </w:p>
          <w:p w:rsidR="00EF4ADB" w:rsidRPr="00EF4ADB" w:rsidRDefault="00EF4ADB" w:rsidP="00EF4ADB">
            <w:pPr>
              <w:keepNext/>
              <w:numPr>
                <w:ilvl w:val="4"/>
                <w:numId w:val="0"/>
              </w:numPr>
              <w:suppressAutoHyphens/>
              <w:ind w:right="1593"/>
              <w:jc w:val="center"/>
              <w:outlineLvl w:val="4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EF4ADB">
              <w:rPr>
                <w:rFonts w:ascii="Arial Black" w:hAnsi="Arial Black" w:cs="Arial Black"/>
                <w:b/>
                <w:bCs/>
                <w:color w:val="FF0000"/>
                <w:spacing w:val="-7"/>
                <w:sz w:val="20"/>
                <w:szCs w:val="20"/>
              </w:rPr>
              <w:t>НАУЧНО-КЛИНИЧЕСКИЙ ЦЕНТР</w:t>
            </w:r>
          </w:p>
          <w:p w:rsidR="00EF4ADB" w:rsidRPr="00EF4ADB" w:rsidRDefault="00EF4ADB" w:rsidP="00EF4ADB">
            <w:pPr>
              <w:keepNext/>
              <w:numPr>
                <w:ilvl w:val="4"/>
                <w:numId w:val="0"/>
              </w:numPr>
              <w:suppressAutoHyphens/>
              <w:ind w:right="1593"/>
              <w:jc w:val="center"/>
              <w:outlineLvl w:val="4"/>
              <w:rPr>
                <w:rFonts w:ascii="Arial Black" w:hAnsi="Arial Black" w:cs="Arial Black"/>
                <w:b/>
                <w:bCs/>
                <w:color w:val="FF0000"/>
                <w:spacing w:val="-7"/>
                <w:sz w:val="20"/>
                <w:szCs w:val="20"/>
              </w:rPr>
            </w:pPr>
            <w:r w:rsidRPr="00EF4ADB">
              <w:rPr>
                <w:rFonts w:ascii="Arial Black" w:hAnsi="Arial Black" w:cs="Arial Black"/>
                <w:b/>
                <w:bCs/>
                <w:color w:val="FF0000"/>
                <w:spacing w:val="-7"/>
                <w:sz w:val="20"/>
                <w:szCs w:val="20"/>
              </w:rPr>
              <w:t>ГЕМАТОЛОГИИ, ОНКОЛОГИИ И ИММУНОЛОГИИ</w:t>
            </w:r>
          </w:p>
          <w:p w:rsidR="00EF4ADB" w:rsidRPr="00EF4ADB" w:rsidRDefault="00EF4ADB" w:rsidP="00EF4ADB">
            <w:pPr>
              <w:keepNext/>
              <w:numPr>
                <w:ilvl w:val="4"/>
                <w:numId w:val="0"/>
              </w:numPr>
              <w:suppressAutoHyphens/>
              <w:ind w:right="1593"/>
              <w:jc w:val="center"/>
              <w:outlineLvl w:val="4"/>
              <w:rPr>
                <w:rFonts w:ascii="Arial" w:hAnsi="Arial" w:cs="Arial"/>
                <w:bCs/>
                <w:caps/>
                <w:color w:val="000080"/>
                <w:spacing w:val="-4"/>
                <w:sz w:val="14"/>
                <w:szCs w:val="14"/>
                <w:lang w:val="en-US"/>
              </w:rPr>
            </w:pPr>
            <w:r w:rsidRPr="00EF4ADB">
              <w:rPr>
                <w:rFonts w:ascii="Arial" w:hAnsi="Arial" w:cs="Arial"/>
                <w:b/>
                <w:bCs/>
                <w:caps/>
                <w:color w:val="000080"/>
                <w:spacing w:val="-4"/>
                <w:sz w:val="14"/>
                <w:szCs w:val="14"/>
                <w:lang w:val="en-US"/>
              </w:rPr>
              <w:t>Research center for hematology, oncology and Immunology of Ryazan State Medical University</w:t>
            </w:r>
          </w:p>
        </w:tc>
      </w:tr>
      <w:tr w:rsidR="00EF4ADB" w:rsidRPr="00EF4ADB" w:rsidTr="00EF4AD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jc w:val="right"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Wingdings" w:hAnsi="Wingdings" w:cs="Wingdings"/>
                <w:sz w:val="16"/>
                <w:szCs w:val="20"/>
              </w:rPr>
              <w:t>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4ADB" w:rsidRPr="00EF4ADB" w:rsidRDefault="00EF4ADB" w:rsidP="00EF4ADB">
            <w:pPr>
              <w:suppressAutoHyphens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Arial" w:hAnsi="Arial" w:cs="Arial"/>
                <w:sz w:val="16"/>
                <w:szCs w:val="20"/>
              </w:rPr>
              <w:t xml:space="preserve">390029, Россия, Рязань, </w:t>
            </w:r>
            <w:proofErr w:type="spellStart"/>
            <w:r w:rsidRPr="00EF4ADB">
              <w:rPr>
                <w:rFonts w:ascii="Arial" w:hAnsi="Arial" w:cs="Arial"/>
                <w:sz w:val="16"/>
                <w:szCs w:val="20"/>
              </w:rPr>
              <w:t>ул</w:t>
            </w:r>
            <w:proofErr w:type="gramStart"/>
            <w:r w:rsidRPr="00EF4ADB">
              <w:rPr>
                <w:rFonts w:ascii="Arial" w:hAnsi="Arial" w:cs="Arial"/>
                <w:sz w:val="16"/>
                <w:szCs w:val="20"/>
              </w:rPr>
              <w:t>.С</w:t>
            </w:r>
            <w:proofErr w:type="gramEnd"/>
            <w:r w:rsidRPr="00EF4ADB">
              <w:rPr>
                <w:rFonts w:ascii="Arial" w:hAnsi="Arial" w:cs="Arial"/>
                <w:sz w:val="16"/>
                <w:szCs w:val="20"/>
              </w:rPr>
              <w:t>троителей</w:t>
            </w:r>
            <w:proofErr w:type="spellEnd"/>
            <w:r w:rsidRPr="00EF4ADB">
              <w:rPr>
                <w:rFonts w:ascii="Arial" w:hAnsi="Arial" w:cs="Arial"/>
                <w:sz w:val="16"/>
                <w:szCs w:val="20"/>
              </w:rPr>
              <w:t xml:space="preserve"> 5-в</w:t>
            </w:r>
          </w:p>
        </w:tc>
        <w:tc>
          <w:tcPr>
            <w:tcW w:w="856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jc w:val="right"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Wingdings" w:hAnsi="Wingdings" w:cs="Wingdings"/>
                <w:sz w:val="16"/>
                <w:szCs w:val="20"/>
              </w:rPr>
              <w:t></w:t>
            </w:r>
          </w:p>
        </w:tc>
        <w:tc>
          <w:tcPr>
            <w:tcW w:w="2405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4ADB" w:rsidRPr="00EF4ADB" w:rsidRDefault="00EF4ADB" w:rsidP="00EF4ADB">
            <w:pPr>
              <w:suppressAutoHyphens/>
              <w:snapToGrid w:val="0"/>
              <w:rPr>
                <w:rFonts w:ascii="Arial" w:hAnsi="Arial" w:cs="Arial"/>
                <w:sz w:val="16"/>
                <w:szCs w:val="20"/>
              </w:rPr>
            </w:pPr>
          </w:p>
          <w:p w:rsidR="00EF4ADB" w:rsidRPr="00EF4ADB" w:rsidRDefault="00EF4ADB" w:rsidP="00EF4ADB">
            <w:pPr>
              <w:suppressAutoHyphens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Arial" w:hAnsi="Arial" w:cs="Arial"/>
                <w:sz w:val="16"/>
                <w:szCs w:val="20"/>
              </w:rPr>
              <w:t>+7 (4912) 97-19-17  97-19-56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jc w:val="right"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Webdings" w:hAnsi="Webdings" w:cs="Webdings"/>
                <w:sz w:val="16"/>
                <w:szCs w:val="20"/>
              </w:rPr>
              <w:t></w:t>
            </w:r>
          </w:p>
        </w:tc>
        <w:tc>
          <w:tcPr>
            <w:tcW w:w="3968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4ADB" w:rsidRPr="00EF4ADB" w:rsidRDefault="00B02CCC" w:rsidP="00EF4ADB">
            <w:pPr>
              <w:suppressAutoHyphens/>
              <w:rPr>
                <w:rFonts w:ascii="Wingdings" w:hAnsi="Wingdings" w:cs="Wingdings"/>
                <w:color w:val="0000CC"/>
                <w:sz w:val="16"/>
                <w:szCs w:val="20"/>
              </w:rPr>
            </w:pPr>
            <w:hyperlink r:id="rId8">
              <w:r w:rsidR="00EF4ADB" w:rsidRPr="00EF4ADB">
                <w:rPr>
                  <w:rFonts w:ascii="Arial" w:hAnsi="Arial" w:cs="Arial"/>
                  <w:color w:val="0000CC"/>
                  <w:sz w:val="16"/>
                  <w:szCs w:val="20"/>
                </w:rPr>
                <w:t>mail@hemacenter.org</w:t>
              </w:r>
            </w:hyperlink>
          </w:p>
        </w:tc>
      </w:tr>
      <w:tr w:rsidR="00EF4ADB" w:rsidRPr="00EF4ADB" w:rsidTr="00EF4ADB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snapToGrid w:val="0"/>
              <w:jc w:val="center"/>
              <w:rPr>
                <w:rFonts w:ascii="Wingdings" w:hAnsi="Wingdings" w:cs="Wingdings"/>
                <w:color w:val="0000CC"/>
                <w:sz w:val="16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snapToGrid w:val="0"/>
              <w:rPr>
                <w:rFonts w:ascii="Wingdings" w:hAnsi="Wingdings" w:cs="Wingdings"/>
                <w:sz w:val="16"/>
                <w:szCs w:val="20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snapToGrid w:val="0"/>
              <w:jc w:val="right"/>
              <w:rPr>
                <w:rFonts w:ascii="Wingdings" w:hAnsi="Wingdings" w:cs="Wingdings"/>
                <w:sz w:val="16"/>
                <w:szCs w:val="20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rPr>
                <w:rFonts w:ascii="Wingdings" w:hAnsi="Wingdings" w:cs="Wingdings"/>
                <w:sz w:val="16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EF4ADB" w:rsidP="00EF4ADB">
            <w:pPr>
              <w:suppressAutoHyphens/>
              <w:jc w:val="right"/>
              <w:rPr>
                <w:rFonts w:ascii="Wingdings" w:hAnsi="Wingdings" w:cs="Wingdings"/>
                <w:sz w:val="16"/>
                <w:szCs w:val="20"/>
              </w:rPr>
            </w:pPr>
            <w:r w:rsidRPr="00EF4ADB">
              <w:rPr>
                <w:rFonts w:ascii="Webdings" w:hAnsi="Webdings" w:cs="Webdings"/>
                <w:sz w:val="16"/>
                <w:szCs w:val="20"/>
              </w:rPr>
              <w:t>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ADB" w:rsidRPr="00EF4ADB" w:rsidRDefault="00B02CCC" w:rsidP="00EF4ADB">
            <w:pPr>
              <w:suppressAutoHyphens/>
              <w:rPr>
                <w:rFonts w:ascii="Wingdings" w:hAnsi="Wingdings" w:cs="Wingdings"/>
                <w:color w:val="0000CC"/>
                <w:sz w:val="16"/>
                <w:szCs w:val="20"/>
              </w:rPr>
            </w:pPr>
            <w:hyperlink r:id="rId9">
              <w:r w:rsidR="00EF4ADB" w:rsidRPr="00EF4ADB">
                <w:rPr>
                  <w:rFonts w:ascii="Arial" w:hAnsi="Arial" w:cs="Arial"/>
                  <w:color w:val="0000FF"/>
                  <w:sz w:val="16"/>
                  <w:szCs w:val="20"/>
                </w:rPr>
                <w:t>http://</w:t>
              </w:r>
              <w:r w:rsidR="00EF4ADB" w:rsidRPr="00EF4ADB">
                <w:rPr>
                  <w:rFonts w:ascii="Arial" w:hAnsi="Arial" w:cs="Arial"/>
                  <w:color w:val="0000FF"/>
                  <w:sz w:val="16"/>
                  <w:szCs w:val="20"/>
                  <w:lang w:val="en-US"/>
                </w:rPr>
                <w:t>www.hemacenter</w:t>
              </w:r>
              <w:r w:rsidR="00EF4ADB" w:rsidRPr="00EF4ADB">
                <w:rPr>
                  <w:rFonts w:ascii="Arial" w:hAnsi="Arial" w:cs="Arial"/>
                  <w:color w:val="0000FF"/>
                  <w:sz w:val="16"/>
                  <w:szCs w:val="20"/>
                </w:rPr>
                <w:t>.</w:t>
              </w:r>
              <w:r w:rsidR="00EF4ADB" w:rsidRPr="00EF4ADB">
                <w:rPr>
                  <w:rFonts w:ascii="Arial" w:hAnsi="Arial" w:cs="Arial"/>
                  <w:color w:val="0000FF"/>
                  <w:sz w:val="16"/>
                  <w:szCs w:val="20"/>
                  <w:lang w:val="en-US"/>
                </w:rPr>
                <w:t>org</w:t>
              </w:r>
            </w:hyperlink>
          </w:p>
        </w:tc>
      </w:tr>
    </w:tbl>
    <w:p w:rsidR="00EF4ADB" w:rsidRPr="00EF4ADB" w:rsidRDefault="00EF4ADB" w:rsidP="00EF4ADB">
      <w:pPr>
        <w:suppressAutoHyphens/>
        <w:spacing w:line="360" w:lineRule="auto"/>
        <w:rPr>
          <w:rFonts w:ascii="Arial" w:hAnsi="Arial" w:cs="Arial"/>
          <w:sz w:val="18"/>
          <w:szCs w:val="20"/>
        </w:rPr>
      </w:pPr>
      <w:proofErr w:type="spellStart"/>
      <w:r w:rsidRPr="00EF4ADB">
        <w:rPr>
          <w:rFonts w:ascii="Arial" w:hAnsi="Arial" w:cs="Arial"/>
          <w:sz w:val="18"/>
          <w:szCs w:val="20"/>
        </w:rPr>
        <w:t>Исх.No</w:t>
      </w:r>
      <w:proofErr w:type="spellEnd"/>
      <w:r w:rsidRPr="00EF4ADB">
        <w:rPr>
          <w:rFonts w:ascii="Arial" w:hAnsi="Arial" w:cs="Arial"/>
          <w:sz w:val="18"/>
          <w:szCs w:val="20"/>
        </w:rPr>
        <w:t xml:space="preserve"> </w:t>
      </w:r>
      <w:r w:rsidR="005730DE">
        <w:rPr>
          <w:rFonts w:ascii="Arial" w:hAnsi="Arial" w:cs="Arial"/>
          <w:sz w:val="18"/>
          <w:szCs w:val="20"/>
        </w:rPr>
        <w:t>11-н</w:t>
      </w:r>
    </w:p>
    <w:p w:rsidR="00EF4ADB" w:rsidRPr="00EF4ADB" w:rsidRDefault="00EF4ADB" w:rsidP="00EF4ADB">
      <w:pPr>
        <w:suppressAutoHyphens/>
        <w:spacing w:line="360" w:lineRule="auto"/>
        <w:rPr>
          <w:rFonts w:ascii="Arial" w:hAnsi="Arial" w:cs="Arial"/>
          <w:sz w:val="18"/>
          <w:szCs w:val="20"/>
        </w:rPr>
      </w:pPr>
      <w:r w:rsidRPr="00EF4ADB">
        <w:rPr>
          <w:rFonts w:ascii="Arial" w:hAnsi="Arial" w:cs="Arial"/>
          <w:sz w:val="18"/>
          <w:szCs w:val="20"/>
        </w:rPr>
        <w:t>«</w:t>
      </w:r>
      <w:r w:rsidR="005730DE">
        <w:rPr>
          <w:rFonts w:ascii="Arial" w:hAnsi="Arial" w:cs="Arial"/>
          <w:sz w:val="18"/>
          <w:szCs w:val="20"/>
        </w:rPr>
        <w:t>16</w:t>
      </w:r>
      <w:r w:rsidRPr="00EF4ADB">
        <w:rPr>
          <w:rFonts w:ascii="Arial" w:hAnsi="Arial" w:cs="Arial"/>
          <w:sz w:val="18"/>
          <w:szCs w:val="20"/>
        </w:rPr>
        <w:t xml:space="preserve">» </w:t>
      </w:r>
      <w:r w:rsidR="005730DE">
        <w:rPr>
          <w:rFonts w:ascii="Arial" w:hAnsi="Arial" w:cs="Arial"/>
          <w:sz w:val="18"/>
          <w:szCs w:val="20"/>
        </w:rPr>
        <w:t xml:space="preserve">августа </w:t>
      </w:r>
      <w:r w:rsidRPr="00EF4ADB">
        <w:rPr>
          <w:rFonts w:ascii="Arial" w:hAnsi="Arial" w:cs="Arial"/>
          <w:sz w:val="18"/>
          <w:szCs w:val="20"/>
        </w:rPr>
        <w:t>2019 г.</w:t>
      </w:r>
    </w:p>
    <w:p w:rsidR="009F6723" w:rsidRDefault="00AB66D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ИНФОРМАЦИОННОЕ ПИСЬМО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№</w:t>
      </w:r>
      <w:r w:rsidR="005730DE">
        <w:rPr>
          <w:rFonts w:ascii="Arial" w:hAnsi="Arial" w:cs="Arial"/>
          <w:b/>
          <w:bCs/>
          <w:sz w:val="20"/>
          <w:szCs w:val="20"/>
        </w:rPr>
        <w:t>2</w:t>
      </w:r>
    </w:p>
    <w:p w:rsidR="009F6723" w:rsidRDefault="009F6723">
      <w:pPr>
        <w:rPr>
          <w:rFonts w:ascii="Arial" w:hAnsi="Arial" w:cs="Arial"/>
          <w:b/>
          <w:bCs/>
          <w:sz w:val="20"/>
          <w:szCs w:val="20"/>
        </w:rPr>
      </w:pPr>
    </w:p>
    <w:p w:rsidR="009F6723" w:rsidRDefault="00AB66DC">
      <w:pPr>
        <w:jc w:val="center"/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УВАЖАЕМЫЕ КОЛЛЕГИ!</w:t>
      </w:r>
    </w:p>
    <w:p w:rsidR="009F6723" w:rsidRDefault="009F6723">
      <w:pPr>
        <w:ind w:left="720"/>
        <w:rPr>
          <w:rFonts w:ascii="Arial" w:hAnsi="Arial" w:cs="Arial"/>
          <w:i/>
          <w:iCs/>
          <w:sz w:val="20"/>
          <w:szCs w:val="20"/>
        </w:rPr>
      </w:pPr>
    </w:p>
    <w:p w:rsidR="009F6723" w:rsidRDefault="00AB66D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ФГБОУ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«Рязанский государственный медицинский университет имени академика И.П. Павлова» Минздрава России</w:t>
      </w:r>
    </w:p>
    <w:p w:rsidR="009F6723" w:rsidRDefault="00AD317D">
      <w:pPr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ФГБУ</w:t>
      </w:r>
      <w:r w:rsidRPr="00AD317D">
        <w:rPr>
          <w:rFonts w:ascii="Arial" w:hAnsi="Arial" w:cs="Arial"/>
          <w:sz w:val="20"/>
          <w:szCs w:val="20"/>
          <w:shd w:val="clear" w:color="auto" w:fill="FFFFFF"/>
        </w:rPr>
        <w:t xml:space="preserve">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B66DC">
        <w:rPr>
          <w:rFonts w:ascii="Arial" w:hAnsi="Arial" w:cs="Arial"/>
          <w:color w:val="000000"/>
          <w:sz w:val="20"/>
          <w:szCs w:val="20"/>
        </w:rPr>
        <w:t>(ФГБУ «Н</w:t>
      </w:r>
      <w:r>
        <w:rPr>
          <w:rFonts w:ascii="Arial" w:hAnsi="Arial" w:cs="Arial"/>
          <w:color w:val="000000"/>
          <w:sz w:val="20"/>
          <w:szCs w:val="20"/>
        </w:rPr>
        <w:t>МИ</w:t>
      </w:r>
      <w:r w:rsidR="00AB66DC">
        <w:rPr>
          <w:rFonts w:ascii="Arial" w:hAnsi="Arial" w:cs="Arial"/>
          <w:color w:val="000000"/>
          <w:sz w:val="20"/>
          <w:szCs w:val="20"/>
        </w:rPr>
        <w:t>Ц ДГОИ им. Дмитрия Рогачева» Минздрава России)</w:t>
      </w:r>
    </w:p>
    <w:p w:rsidR="009F6723" w:rsidRDefault="00AB66D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Национальное общество детских гематологов и онкологов России (НОДГО), Москва</w:t>
      </w:r>
    </w:p>
    <w:p w:rsidR="00AB66DC" w:rsidRDefault="00AB66DC" w:rsidP="00AB66D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здравоохранения Рязанской области</w:t>
      </w:r>
    </w:p>
    <w:p w:rsidR="009F6723" w:rsidRDefault="009F6723">
      <w:pPr>
        <w:jc w:val="both"/>
        <w:rPr>
          <w:rFonts w:ascii="Arial" w:hAnsi="Arial" w:cs="Arial"/>
          <w:sz w:val="20"/>
          <w:szCs w:val="20"/>
        </w:rPr>
      </w:pPr>
    </w:p>
    <w:p w:rsidR="009F6723" w:rsidRDefault="7BE8F3B5" w:rsidP="0005204F">
      <w:pPr>
        <w:jc w:val="center"/>
        <w:rPr>
          <w:rFonts w:ascii="Arial" w:hAnsi="Arial" w:cs="Arial"/>
          <w:sz w:val="20"/>
          <w:szCs w:val="20"/>
        </w:rPr>
      </w:pPr>
      <w:r w:rsidRPr="7BE8F3B5">
        <w:rPr>
          <w:rFonts w:ascii="Arial" w:hAnsi="Arial" w:cs="Arial"/>
          <w:sz w:val="20"/>
          <w:szCs w:val="20"/>
        </w:rPr>
        <w:t xml:space="preserve">проводят </w:t>
      </w:r>
      <w:r w:rsidRPr="00AD317D">
        <w:rPr>
          <w:rFonts w:ascii="Arial" w:hAnsi="Arial" w:cs="Arial"/>
          <w:b/>
          <w:sz w:val="20"/>
          <w:szCs w:val="20"/>
          <w:lang w:val="en-US"/>
        </w:rPr>
        <w:t>V</w:t>
      </w:r>
      <w:r w:rsidRPr="7BE8F3B5">
        <w:rPr>
          <w:rFonts w:ascii="Arial" w:hAnsi="Arial" w:cs="Arial"/>
          <w:sz w:val="20"/>
          <w:szCs w:val="20"/>
        </w:rPr>
        <w:t xml:space="preserve"> межрегиональную научно-практическую конференцию:</w:t>
      </w:r>
    </w:p>
    <w:p w:rsidR="009F6723" w:rsidRDefault="00AB66D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0B50516" wp14:editId="07777777">
            <wp:extent cx="4322233" cy="2238769"/>
            <wp:effectExtent l="0" t="0" r="2540" b="9525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7" t="-13" r="-7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939" cy="2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723" w:rsidRPr="00FE1896" w:rsidRDefault="00AB66DC">
      <w:pPr>
        <w:jc w:val="center"/>
        <w:rPr>
          <w:rFonts w:asciiTheme="minorHAnsi" w:hAnsiTheme="minorHAnsi" w:cs="Arial"/>
          <w:sz w:val="28"/>
          <w:szCs w:val="28"/>
        </w:rPr>
      </w:pPr>
      <w:r w:rsidRPr="00FE1896">
        <w:rPr>
          <w:rFonts w:asciiTheme="minorHAnsi" w:hAnsiTheme="minorHAnsi" w:cs="Arial"/>
          <w:sz w:val="28"/>
          <w:szCs w:val="28"/>
        </w:rPr>
        <w:t xml:space="preserve">Современные вопросы гематологии в </w:t>
      </w:r>
      <w:r w:rsidR="00AD317D" w:rsidRPr="00FE1896">
        <w:rPr>
          <w:rFonts w:asciiTheme="minorHAnsi" w:hAnsiTheme="minorHAnsi" w:cs="Arial"/>
          <w:sz w:val="28"/>
          <w:szCs w:val="28"/>
        </w:rPr>
        <w:t>клинической</w:t>
      </w:r>
      <w:r w:rsidRPr="00FE1896">
        <w:rPr>
          <w:rFonts w:asciiTheme="minorHAnsi" w:hAnsiTheme="minorHAnsi" w:cs="Arial"/>
          <w:sz w:val="28"/>
          <w:szCs w:val="28"/>
        </w:rPr>
        <w:t xml:space="preserve"> практике</w:t>
      </w:r>
    </w:p>
    <w:p w:rsidR="009F6723" w:rsidRPr="00FE1896" w:rsidRDefault="7BE8F3B5">
      <w:pPr>
        <w:jc w:val="center"/>
        <w:rPr>
          <w:rFonts w:asciiTheme="minorHAnsi" w:hAnsiTheme="minorHAnsi"/>
        </w:rPr>
      </w:pPr>
      <w:r w:rsidRPr="00FE1896">
        <w:rPr>
          <w:rFonts w:asciiTheme="minorHAnsi" w:hAnsiTheme="minorHAnsi" w:cs="Arial"/>
        </w:rPr>
        <w:t>26-28 сентября 2019 года</w:t>
      </w:r>
    </w:p>
    <w:p w:rsidR="009F6723" w:rsidRDefault="00AB66DC">
      <w:pPr>
        <w:jc w:val="both"/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Темы для обсуждения на конференции:</w:t>
      </w:r>
    </w:p>
    <w:p w:rsidR="009F6723" w:rsidRDefault="009F6723">
      <w:pPr>
        <w:jc w:val="both"/>
        <w:rPr>
          <w:rFonts w:ascii="Arial" w:hAnsi="Arial" w:cs="Arial"/>
          <w:b/>
          <w:sz w:val="20"/>
          <w:szCs w:val="20"/>
        </w:rPr>
      </w:pP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Анемия как междисциплинарная проблема.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Эпидемиология анемий и дефицита железа. 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Патогенез анемий. Патогенетическое обоснование диагностики и терапии анемий.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Железодефицитные синдромы в клинической практике.</w:t>
      </w:r>
    </w:p>
    <w:p w:rsidR="009F6723" w:rsidRDefault="00AB66D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Проблема выбора терапии при анемиях, ассоциированных со злокачественными новообразованиями: внутривенные препараты железа и стимуляторы </w:t>
      </w:r>
      <w:proofErr w:type="spellStart"/>
      <w:r>
        <w:rPr>
          <w:rFonts w:ascii="Arial" w:hAnsi="Arial" w:cs="Arial"/>
          <w:sz w:val="20"/>
          <w:szCs w:val="20"/>
        </w:rPr>
        <w:t>эритропоэза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Анемии при хронических воспалительных заболеваниях кишечника.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Анемии при злокачественных новообразованиях. 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Анемии беременных: патогенез, дифференциальная диагностика, терапевтическая тактика.</w:t>
      </w:r>
    </w:p>
    <w:p w:rsidR="00AD317D" w:rsidRDefault="00AD317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Наследственные анемии в практике врачей различных специальностей.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Нарушения гемостаза в акушерской практике.</w:t>
      </w:r>
    </w:p>
    <w:p w:rsidR="009F6723" w:rsidRDefault="00AB66D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Анемии недоношенных новорожденных.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Анемии у лиц пожилого возраста.</w:t>
      </w:r>
    </w:p>
    <w:p w:rsidR="009F6723" w:rsidRDefault="7BE8F3B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7BE8F3B5">
        <w:rPr>
          <w:rFonts w:ascii="Arial" w:hAnsi="Arial" w:cs="Arial"/>
          <w:sz w:val="20"/>
          <w:szCs w:val="20"/>
        </w:rPr>
        <w:t>Талассемические</w:t>
      </w:r>
      <w:proofErr w:type="spellEnd"/>
      <w:r w:rsidRPr="7BE8F3B5">
        <w:rPr>
          <w:rFonts w:ascii="Arial" w:hAnsi="Arial" w:cs="Arial"/>
          <w:sz w:val="20"/>
          <w:szCs w:val="20"/>
        </w:rPr>
        <w:t xml:space="preserve"> синдромы. Современные возможности терапии.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Клинические исследования и новые лекарственные препараты для лечения анемий.</w:t>
      </w:r>
    </w:p>
    <w:p w:rsidR="00F82442" w:rsidRDefault="00F8244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Эритропоэз</w:t>
      </w:r>
      <w:proofErr w:type="spellEnd"/>
      <w:r>
        <w:rPr>
          <w:rFonts w:ascii="Arial" w:hAnsi="Arial" w:cs="Arial"/>
          <w:sz w:val="20"/>
          <w:szCs w:val="20"/>
        </w:rPr>
        <w:t xml:space="preserve"> стимулирующие препараты.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Новые медицинские технологии в лечении анемий.</w:t>
      </w:r>
    </w:p>
    <w:p w:rsidR="009F6723" w:rsidRDefault="00AB66D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Лечебно-диагностическая тактика при </w:t>
      </w:r>
      <w:proofErr w:type="spellStart"/>
      <w:r>
        <w:rPr>
          <w:rFonts w:ascii="Arial" w:hAnsi="Arial" w:cs="Arial"/>
          <w:sz w:val="20"/>
          <w:szCs w:val="20"/>
        </w:rPr>
        <w:t>тромбофилиях</w:t>
      </w:r>
      <w:proofErr w:type="spellEnd"/>
      <w:r>
        <w:rPr>
          <w:rFonts w:ascii="Arial" w:hAnsi="Arial" w:cs="Arial"/>
          <w:sz w:val="20"/>
          <w:szCs w:val="20"/>
        </w:rPr>
        <w:t>, в том числе у беременных.</w:t>
      </w:r>
    </w:p>
    <w:p w:rsidR="009F6723" w:rsidRPr="00AD317D" w:rsidRDefault="00AB66D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Профилактика тромбозов в клинической практике.</w:t>
      </w:r>
    </w:p>
    <w:p w:rsidR="00AD317D" w:rsidRPr="000B21A4" w:rsidRDefault="00AD317D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Первичные иммунодефициты</w:t>
      </w:r>
      <w:r w:rsidR="000B21A4">
        <w:rPr>
          <w:rFonts w:ascii="Arial" w:hAnsi="Arial" w:cs="Arial"/>
          <w:sz w:val="20"/>
          <w:szCs w:val="20"/>
        </w:rPr>
        <w:t>.</w:t>
      </w:r>
      <w:r w:rsidR="000B21A4" w:rsidRPr="000B21A4">
        <w:rPr>
          <w:rFonts w:ascii="Arial" w:hAnsi="Arial" w:cs="Arial"/>
          <w:sz w:val="20"/>
          <w:szCs w:val="20"/>
        </w:rPr>
        <w:t xml:space="preserve"> </w:t>
      </w:r>
      <w:r w:rsidR="000B21A4">
        <w:rPr>
          <w:rFonts w:ascii="Arial" w:hAnsi="Arial" w:cs="Arial"/>
          <w:sz w:val="20"/>
          <w:szCs w:val="20"/>
        </w:rPr>
        <w:t>Гематологические маски первичных иммунодефицитов.</w:t>
      </w:r>
    </w:p>
    <w:p w:rsidR="000B21A4" w:rsidRPr="000B21A4" w:rsidRDefault="000B21A4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Цитопенические</w:t>
      </w:r>
      <w:proofErr w:type="spellEnd"/>
      <w:r>
        <w:rPr>
          <w:rFonts w:ascii="Arial" w:hAnsi="Arial" w:cs="Arial"/>
          <w:sz w:val="20"/>
          <w:szCs w:val="20"/>
        </w:rPr>
        <w:t xml:space="preserve"> синдромы в клинической практике. </w:t>
      </w:r>
    </w:p>
    <w:p w:rsidR="000B21A4" w:rsidRPr="000B21A4" w:rsidRDefault="000B21A4">
      <w:pPr>
        <w:numPr>
          <w:ilvl w:val="0"/>
          <w:numId w:val="2"/>
        </w:numPr>
      </w:pPr>
      <w:proofErr w:type="spellStart"/>
      <w:r>
        <w:rPr>
          <w:rFonts w:ascii="Arial" w:hAnsi="Arial" w:cs="Arial"/>
          <w:sz w:val="20"/>
          <w:szCs w:val="20"/>
        </w:rPr>
        <w:t>Нейтропении</w:t>
      </w:r>
      <w:proofErr w:type="spellEnd"/>
      <w:r>
        <w:rPr>
          <w:rFonts w:ascii="Arial" w:hAnsi="Arial" w:cs="Arial"/>
          <w:sz w:val="20"/>
          <w:szCs w:val="20"/>
        </w:rPr>
        <w:t xml:space="preserve"> у детей.</w:t>
      </w:r>
    </w:p>
    <w:p w:rsidR="000B21A4" w:rsidRPr="0005204F" w:rsidRDefault="000B21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Болезнь </w:t>
      </w:r>
      <w:proofErr w:type="spellStart"/>
      <w:r>
        <w:rPr>
          <w:rFonts w:ascii="Arial" w:hAnsi="Arial" w:cs="Arial"/>
          <w:sz w:val="20"/>
          <w:szCs w:val="20"/>
        </w:rPr>
        <w:t>Виллебранда</w:t>
      </w:r>
      <w:proofErr w:type="spellEnd"/>
      <w:r>
        <w:rPr>
          <w:rFonts w:ascii="Arial" w:hAnsi="Arial" w:cs="Arial"/>
          <w:sz w:val="20"/>
          <w:szCs w:val="20"/>
        </w:rPr>
        <w:t xml:space="preserve"> в практике врачей различных специальностей.</w:t>
      </w:r>
    </w:p>
    <w:p w:rsidR="0005204F" w:rsidRDefault="0005204F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Гемофилия у детей</w:t>
      </w:r>
    </w:p>
    <w:p w:rsidR="009F6723" w:rsidRDefault="009F6723">
      <w:pPr>
        <w:rPr>
          <w:rFonts w:ascii="Arial" w:hAnsi="Arial" w:cs="Arial"/>
          <w:sz w:val="20"/>
          <w:szCs w:val="20"/>
        </w:rPr>
      </w:pPr>
    </w:p>
    <w:p w:rsidR="009F6723" w:rsidRDefault="7BE8F3B5" w:rsidP="7BE8F3B5">
      <w:pPr>
        <w:ind w:firstLine="709"/>
        <w:jc w:val="both"/>
        <w:rPr>
          <w:rFonts w:ascii="Arial" w:hAnsi="Arial" w:cs="Arial"/>
          <w:sz w:val="20"/>
          <w:szCs w:val="20"/>
        </w:rPr>
      </w:pPr>
      <w:r w:rsidRPr="7BE8F3B5">
        <w:rPr>
          <w:rFonts w:ascii="Arial" w:hAnsi="Arial" w:cs="Arial"/>
          <w:sz w:val="20"/>
          <w:szCs w:val="20"/>
        </w:rPr>
        <w:t xml:space="preserve">Планируется проведение круглого стола по анемиям беременных. Впервые </w:t>
      </w:r>
      <w:r w:rsidR="000B21A4">
        <w:rPr>
          <w:rFonts w:ascii="Arial" w:hAnsi="Arial" w:cs="Arial"/>
          <w:sz w:val="20"/>
          <w:szCs w:val="20"/>
        </w:rPr>
        <w:t>отдельные симпозиумы будут посвящены</w:t>
      </w:r>
      <w:r w:rsidRPr="7BE8F3B5">
        <w:rPr>
          <w:rFonts w:ascii="Arial" w:hAnsi="Arial" w:cs="Arial"/>
          <w:sz w:val="20"/>
          <w:szCs w:val="20"/>
        </w:rPr>
        <w:t xml:space="preserve"> проблеме </w:t>
      </w:r>
      <w:r w:rsidR="000B21A4">
        <w:rPr>
          <w:rFonts w:ascii="Arial" w:hAnsi="Arial" w:cs="Arial"/>
          <w:sz w:val="20"/>
          <w:szCs w:val="20"/>
        </w:rPr>
        <w:t>первичных иммунодефицитов</w:t>
      </w:r>
      <w:r w:rsidR="00CC0417">
        <w:rPr>
          <w:rFonts w:ascii="Arial" w:hAnsi="Arial" w:cs="Arial"/>
          <w:sz w:val="20"/>
          <w:szCs w:val="20"/>
        </w:rPr>
        <w:t>,</w:t>
      </w:r>
      <w:r w:rsidR="000B21A4">
        <w:rPr>
          <w:rFonts w:ascii="Arial" w:hAnsi="Arial" w:cs="Arial"/>
          <w:sz w:val="20"/>
          <w:szCs w:val="20"/>
        </w:rPr>
        <w:t xml:space="preserve"> болезни</w:t>
      </w:r>
      <w:r w:rsidR="00F824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2442">
        <w:rPr>
          <w:rFonts w:ascii="Arial" w:hAnsi="Arial" w:cs="Arial"/>
          <w:sz w:val="20"/>
          <w:szCs w:val="20"/>
        </w:rPr>
        <w:t>Виллебран</w:t>
      </w:r>
      <w:r w:rsidR="00CC0417">
        <w:rPr>
          <w:rFonts w:ascii="Arial" w:hAnsi="Arial" w:cs="Arial"/>
          <w:sz w:val="20"/>
          <w:szCs w:val="20"/>
        </w:rPr>
        <w:t>д</w:t>
      </w:r>
      <w:r w:rsidR="00F82442">
        <w:rPr>
          <w:rFonts w:ascii="Arial" w:hAnsi="Arial" w:cs="Arial"/>
          <w:sz w:val="20"/>
          <w:szCs w:val="20"/>
        </w:rPr>
        <w:t>а</w:t>
      </w:r>
      <w:proofErr w:type="spellEnd"/>
      <w:r w:rsidRPr="7BE8F3B5">
        <w:rPr>
          <w:rFonts w:ascii="Arial" w:hAnsi="Arial" w:cs="Arial"/>
          <w:sz w:val="20"/>
          <w:szCs w:val="20"/>
        </w:rPr>
        <w:t xml:space="preserve"> в клинической практике. </w:t>
      </w:r>
    </w:p>
    <w:p w:rsidR="009F6723" w:rsidRDefault="00AB66DC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Приглашаем Вас принять участие в работе конференции</w:t>
      </w:r>
      <w:r w:rsidR="001F689D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F6723" w:rsidRDefault="009F6723">
      <w:pPr>
        <w:rPr>
          <w:rFonts w:ascii="Arial" w:hAnsi="Arial" w:cs="Arial"/>
          <w:bCs/>
          <w:sz w:val="20"/>
          <w:szCs w:val="20"/>
        </w:rPr>
      </w:pPr>
    </w:p>
    <w:p w:rsidR="009F6723" w:rsidRDefault="009F6723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571" w:type="dxa"/>
        <w:tblInd w:w="-108" w:type="dxa"/>
        <w:tblLook w:val="0000" w:firstRow="0" w:lastRow="0" w:firstColumn="0" w:lastColumn="0" w:noHBand="0" w:noVBand="0"/>
      </w:tblPr>
      <w:tblGrid>
        <w:gridCol w:w="3227"/>
        <w:gridCol w:w="6344"/>
      </w:tblGrid>
      <w:tr w:rsidR="009F6723">
        <w:tc>
          <w:tcPr>
            <w:tcW w:w="3227" w:type="dxa"/>
            <w:shd w:val="clear" w:color="auto" w:fill="auto"/>
          </w:tcPr>
          <w:p w:rsidR="009F6723" w:rsidRDefault="00AB66DC"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Председатели </w:t>
            </w:r>
          </w:p>
          <w:p w:rsidR="009F6723" w:rsidRDefault="00AB66D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конференции</w:t>
            </w:r>
          </w:p>
        </w:tc>
        <w:tc>
          <w:tcPr>
            <w:tcW w:w="6344" w:type="dxa"/>
            <w:shd w:val="clear" w:color="auto" w:fill="auto"/>
          </w:tcPr>
          <w:p w:rsidR="009F6723" w:rsidRDefault="00AB66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Калинин Роман Евгеньевич,</w:t>
            </w:r>
          </w:p>
          <w:p w:rsidR="009F6723" w:rsidRDefault="00AB6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доктор медицинских наук, профессор,</w:t>
            </w:r>
          </w:p>
          <w:p w:rsidR="009F6723" w:rsidRDefault="00AB66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ректор ФГБОУ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«Рязанский государственный медицинский университет имени академика И.П. Павлова» Минздрава России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F6723" w:rsidRDefault="009F6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723" w:rsidRDefault="00AB66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Румянцев Александр Григорьевич</w:t>
            </w:r>
          </w:p>
          <w:p w:rsidR="009F6723" w:rsidRPr="00320A40" w:rsidRDefault="00320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A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доктор медицинских наук, профессор, академик РАН,</w:t>
            </w:r>
            <w:r w:rsidRPr="00320A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0A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Президент НМИЦ ДГОИ им. Дмитрия Рогачева</w:t>
            </w:r>
          </w:p>
          <w:p w:rsidR="009F6723" w:rsidRDefault="009F6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6723" w:rsidRDefault="009F6723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571" w:type="dxa"/>
        <w:tblInd w:w="-108" w:type="dxa"/>
        <w:tblLook w:val="0000" w:firstRow="0" w:lastRow="0" w:firstColumn="0" w:lastColumn="0" w:noHBand="0" w:noVBand="0"/>
      </w:tblPr>
      <w:tblGrid>
        <w:gridCol w:w="3227"/>
        <w:gridCol w:w="6344"/>
      </w:tblGrid>
      <w:tr w:rsidR="009F6723">
        <w:tc>
          <w:tcPr>
            <w:tcW w:w="3227" w:type="dxa"/>
            <w:shd w:val="clear" w:color="auto" w:fill="auto"/>
          </w:tcPr>
          <w:p w:rsidR="009F6723" w:rsidRDefault="00AB66D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Председатель Оргкомитета</w:t>
            </w:r>
          </w:p>
          <w:p w:rsidR="009F6723" w:rsidRDefault="009F672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:rsidR="009F6723" w:rsidRDefault="00AB66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Демихов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Валерий Григорьевич</w:t>
            </w:r>
          </w:p>
          <w:p w:rsidR="009F6723" w:rsidRDefault="00AB6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доктор медицинских наук, профессор, директор НКЦ ГОИ ФГБОУ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«Рязанский государственный медицинский университет имени академика И.П. Павлова» Минздрава России</w:t>
            </w:r>
          </w:p>
        </w:tc>
      </w:tr>
    </w:tbl>
    <w:p w:rsidR="009F6723" w:rsidRDefault="009F6723">
      <w:pPr>
        <w:spacing w:after="51"/>
        <w:rPr>
          <w:rFonts w:ascii="Arial" w:hAnsi="Arial" w:cs="Arial"/>
          <w:b/>
          <w:bCs/>
          <w:sz w:val="20"/>
        </w:rPr>
      </w:pPr>
    </w:p>
    <w:p w:rsidR="009F6723" w:rsidRDefault="00AB66DC">
      <w:pPr>
        <w:spacing w:after="51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Место проведения конференции</w:t>
      </w:r>
      <w:r>
        <w:rPr>
          <w:rFonts w:ascii="Arial" w:hAnsi="Arial" w:cs="Arial"/>
          <w:bCs/>
          <w:sz w:val="20"/>
        </w:rPr>
        <w:t xml:space="preserve">: Рязань, </w:t>
      </w:r>
      <w:r>
        <w:rPr>
          <w:rFonts w:ascii="Arial" w:hAnsi="Arial" w:cs="Arial"/>
          <w:sz w:val="20"/>
          <w:szCs w:val="20"/>
        </w:rPr>
        <w:t xml:space="preserve">ФГБОУ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«Рязанский государственный медицинский университет имени академика И.П. Павлова» Минздрава России, ул. </w:t>
      </w:r>
      <w:r>
        <w:rPr>
          <w:rFonts w:ascii="Arial" w:hAnsi="Arial" w:cs="Arial"/>
          <w:bCs/>
          <w:sz w:val="20"/>
        </w:rPr>
        <w:t>Шевченко, 34 корпус 2, конференц-зал фармацевтического корпуса.</w:t>
      </w:r>
    </w:p>
    <w:p w:rsidR="009F6723" w:rsidRDefault="009F6723">
      <w:pPr>
        <w:spacing w:after="51"/>
        <w:rPr>
          <w:rFonts w:ascii="Arial" w:hAnsi="Arial" w:cs="Arial"/>
          <w:b/>
          <w:bCs/>
          <w:sz w:val="20"/>
        </w:rPr>
      </w:pPr>
    </w:p>
    <w:p w:rsidR="005730DE" w:rsidRDefault="0005204F" w:rsidP="005730DE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5730DE">
        <w:rPr>
          <w:rFonts w:ascii="Arial" w:hAnsi="Arial" w:cs="Arial"/>
          <w:b/>
          <w:bCs/>
          <w:sz w:val="28"/>
          <w:szCs w:val="28"/>
        </w:rPr>
        <w:t xml:space="preserve">На сайте </w:t>
      </w:r>
      <w:hyperlink r:id="rId11" w:history="1">
        <w:r w:rsidRPr="005730DE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www</w:t>
        </w:r>
        <w:r w:rsidRPr="005730DE">
          <w:rPr>
            <w:rStyle w:val="a8"/>
            <w:rFonts w:ascii="Arial" w:hAnsi="Arial" w:cs="Arial"/>
            <w:b/>
            <w:bCs/>
            <w:sz w:val="28"/>
            <w:szCs w:val="28"/>
          </w:rPr>
          <w:t>.</w:t>
        </w:r>
        <w:proofErr w:type="spellStart"/>
        <w:r w:rsidRPr="005730DE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hemacenter</w:t>
        </w:r>
        <w:proofErr w:type="spellEnd"/>
        <w:r w:rsidRPr="005730DE">
          <w:rPr>
            <w:rStyle w:val="a8"/>
            <w:rFonts w:ascii="Arial" w:hAnsi="Arial" w:cs="Arial"/>
            <w:b/>
            <w:bCs/>
            <w:sz w:val="28"/>
            <w:szCs w:val="28"/>
          </w:rPr>
          <w:t>.</w:t>
        </w:r>
        <w:r w:rsidRPr="005730DE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org</w:t>
        </w:r>
      </w:hyperlink>
      <w:r w:rsidRPr="005730DE">
        <w:rPr>
          <w:rFonts w:ascii="Arial" w:hAnsi="Arial" w:cs="Arial"/>
          <w:b/>
          <w:bCs/>
          <w:sz w:val="28"/>
          <w:szCs w:val="28"/>
        </w:rPr>
        <w:t xml:space="preserve"> открыта регистрация участников конференции.</w:t>
      </w:r>
      <w:r w:rsidR="005730DE">
        <w:rPr>
          <w:rFonts w:ascii="Arial" w:hAnsi="Arial" w:cs="Arial"/>
          <w:b/>
          <w:bCs/>
          <w:sz w:val="28"/>
          <w:szCs w:val="28"/>
        </w:rPr>
        <w:t xml:space="preserve"> </w:t>
      </w:r>
      <w:r w:rsidR="005730DE" w:rsidRPr="005730DE">
        <w:rPr>
          <w:rFonts w:ascii="Arial" w:hAnsi="Arial" w:cs="Arial"/>
          <w:bCs/>
          <w:sz w:val="20"/>
          <w:szCs w:val="20"/>
        </w:rPr>
        <w:t>Напоминаем</w:t>
      </w:r>
      <w:r w:rsidR="005730DE">
        <w:rPr>
          <w:rFonts w:ascii="Arial" w:hAnsi="Arial" w:cs="Arial"/>
          <w:bCs/>
          <w:sz w:val="20"/>
          <w:szCs w:val="20"/>
        </w:rPr>
        <w:t>, что зарегистрированным участникам конференции из других регионов России в случае необходимости будет оплачено проживание и питание.</w:t>
      </w:r>
    </w:p>
    <w:p w:rsidR="009F6723" w:rsidRPr="005730DE" w:rsidRDefault="009F6723">
      <w:pPr>
        <w:spacing w:after="51"/>
        <w:jc w:val="both"/>
        <w:rPr>
          <w:rFonts w:ascii="Arial" w:hAnsi="Arial" w:cs="Arial"/>
          <w:bCs/>
          <w:sz w:val="20"/>
          <w:szCs w:val="20"/>
        </w:rPr>
      </w:pPr>
    </w:p>
    <w:p w:rsidR="009F6723" w:rsidRDefault="009F6723">
      <w:pPr>
        <w:spacing w:after="51"/>
        <w:rPr>
          <w:rFonts w:ascii="Arial" w:hAnsi="Arial" w:cs="Arial"/>
          <w:bCs/>
          <w:sz w:val="20"/>
        </w:rPr>
      </w:pPr>
    </w:p>
    <w:p w:rsidR="009F6723" w:rsidRDefault="00AB66DC">
      <w:pPr>
        <w:spacing w:after="5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ОРГКОМИТЕТ</w:t>
      </w:r>
    </w:p>
    <w:p w:rsidR="009F6723" w:rsidRDefault="00AB66DC">
      <w:pPr>
        <w:spacing w:after="5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Контакты:</w:t>
      </w:r>
    </w:p>
    <w:p w:rsidR="009F6723" w:rsidRDefault="00AB66DC">
      <w:pPr>
        <w:spacing w:after="5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390029, Рязань, ул. Строителей 5-В, Научно-клинический центр гематологии, онкологии и иммунологии ФГБОУ ВО </w:t>
      </w:r>
      <w:proofErr w:type="spellStart"/>
      <w:r>
        <w:rPr>
          <w:rFonts w:ascii="Arial" w:hAnsi="Arial" w:cs="Arial"/>
          <w:bCs/>
          <w:sz w:val="20"/>
        </w:rPr>
        <w:t>РязГМУ</w:t>
      </w:r>
      <w:proofErr w:type="spellEnd"/>
      <w:r>
        <w:rPr>
          <w:rFonts w:ascii="Arial" w:hAnsi="Arial" w:cs="Arial"/>
          <w:bCs/>
          <w:sz w:val="20"/>
        </w:rPr>
        <w:t xml:space="preserve"> Минздрава России</w:t>
      </w:r>
    </w:p>
    <w:p w:rsidR="009F6723" w:rsidRDefault="00AB66DC">
      <w:pPr>
        <w:spacing w:after="5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Председатель Оргкомитета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Демихов</w:t>
      </w:r>
      <w:proofErr w:type="spellEnd"/>
      <w:r>
        <w:rPr>
          <w:rFonts w:ascii="Arial" w:hAnsi="Arial" w:cs="Arial"/>
          <w:sz w:val="20"/>
        </w:rPr>
        <w:t xml:space="preserve"> Валерий Григорьевич (+79106443141, +7(4912) </w:t>
      </w:r>
      <w:r w:rsidR="00F82442">
        <w:rPr>
          <w:rFonts w:ascii="Arial" w:hAnsi="Arial" w:cs="Arial"/>
          <w:sz w:val="20"/>
        </w:rPr>
        <w:t>97-19-17</w:t>
      </w:r>
      <w:r>
        <w:rPr>
          <w:rFonts w:ascii="Arial" w:hAnsi="Arial" w:cs="Arial"/>
          <w:sz w:val="20"/>
        </w:rPr>
        <w:t xml:space="preserve">, </w:t>
      </w:r>
      <w:hyperlink r:id="rId12">
        <w:r>
          <w:rPr>
            <w:rStyle w:val="InternetLink"/>
            <w:rFonts w:ascii="Arial" w:hAnsi="Arial" w:cs="Arial"/>
            <w:sz w:val="20"/>
          </w:rPr>
          <w:t>demix777@</w:t>
        </w:r>
        <w:proofErr w:type="spellStart"/>
        <w:r>
          <w:rPr>
            <w:rStyle w:val="InternetLink"/>
            <w:rFonts w:ascii="Arial" w:hAnsi="Arial" w:cs="Arial"/>
            <w:sz w:val="20"/>
            <w:lang w:val="en-US"/>
          </w:rPr>
          <w:t>ya</w:t>
        </w:r>
        <w:proofErr w:type="spellEnd"/>
        <w:r>
          <w:rPr>
            <w:rStyle w:val="InternetLink"/>
            <w:rFonts w:ascii="Arial" w:hAnsi="Arial" w:cs="Arial"/>
            <w:sz w:val="20"/>
          </w:rPr>
          <w:t>.</w:t>
        </w:r>
        <w:proofErr w:type="spellStart"/>
        <w:r>
          <w:rPr>
            <w:rStyle w:val="InternetLink"/>
            <w:rFonts w:ascii="Arial" w:hAnsi="Arial" w:cs="Arial"/>
            <w:sz w:val="20"/>
            <w:lang w:val="en-US"/>
          </w:rPr>
          <w:t>ru</w:t>
        </w:r>
        <w:proofErr w:type="spellEnd"/>
      </w:hyperlink>
      <w:r>
        <w:rPr>
          <w:rFonts w:ascii="Arial" w:hAnsi="Arial" w:cs="Arial"/>
          <w:sz w:val="20"/>
        </w:rPr>
        <w:t xml:space="preserve">) </w:t>
      </w:r>
    </w:p>
    <w:p w:rsidR="009F6723" w:rsidRPr="001F689D" w:rsidRDefault="7BE8F3B5" w:rsidP="7BE8F3B5">
      <w:pPr>
        <w:spacing w:after="51"/>
        <w:rPr>
          <w:rFonts w:ascii="Arial" w:hAnsi="Arial" w:cs="Arial"/>
          <w:sz w:val="20"/>
          <w:szCs w:val="20"/>
        </w:rPr>
      </w:pPr>
      <w:r w:rsidRPr="7BE8F3B5">
        <w:rPr>
          <w:rFonts w:ascii="Arial" w:hAnsi="Arial" w:cs="Arial"/>
          <w:b/>
          <w:bCs/>
          <w:sz w:val="20"/>
          <w:szCs w:val="20"/>
        </w:rPr>
        <w:t>Ответственный секретарь Оргкомитета</w:t>
      </w:r>
      <w:r w:rsidRPr="7BE8F3B5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7BE8F3B5">
        <w:rPr>
          <w:rFonts w:ascii="Arial" w:hAnsi="Arial" w:cs="Arial"/>
          <w:sz w:val="20"/>
          <w:szCs w:val="20"/>
        </w:rPr>
        <w:t xml:space="preserve">Лебедев Вячеслав Вячеславович (+79537448251, +7(4912) </w:t>
      </w:r>
      <w:r w:rsidR="009C74B5">
        <w:rPr>
          <w:rFonts w:ascii="Arial" w:hAnsi="Arial" w:cs="Arial"/>
          <w:sz w:val="20"/>
          <w:szCs w:val="20"/>
        </w:rPr>
        <w:t>97</w:t>
      </w:r>
      <w:r w:rsidRPr="7BE8F3B5">
        <w:rPr>
          <w:rFonts w:ascii="Arial" w:hAnsi="Arial" w:cs="Arial"/>
          <w:sz w:val="20"/>
          <w:szCs w:val="20"/>
        </w:rPr>
        <w:t>-</w:t>
      </w:r>
      <w:r w:rsidR="009C74B5">
        <w:rPr>
          <w:rFonts w:ascii="Arial" w:hAnsi="Arial" w:cs="Arial"/>
          <w:sz w:val="20"/>
          <w:szCs w:val="20"/>
        </w:rPr>
        <w:t>19</w:t>
      </w:r>
      <w:r w:rsidRPr="7BE8F3B5">
        <w:rPr>
          <w:rFonts w:ascii="Arial" w:hAnsi="Arial" w:cs="Arial"/>
          <w:sz w:val="20"/>
          <w:szCs w:val="20"/>
        </w:rPr>
        <w:t>-</w:t>
      </w:r>
      <w:r w:rsidR="009C74B5">
        <w:rPr>
          <w:rFonts w:ascii="Arial" w:hAnsi="Arial" w:cs="Arial"/>
          <w:sz w:val="20"/>
          <w:szCs w:val="20"/>
        </w:rPr>
        <w:t>5</w:t>
      </w:r>
      <w:r w:rsidRPr="7BE8F3B5">
        <w:rPr>
          <w:rFonts w:ascii="Arial" w:hAnsi="Arial" w:cs="Arial"/>
          <w:sz w:val="20"/>
          <w:szCs w:val="20"/>
        </w:rPr>
        <w:t>6, (</w:t>
      </w:r>
      <w:hyperlink r:id="rId13" w:history="1">
        <w:r w:rsidR="00EF4ADB" w:rsidRPr="007367C7">
          <w:rPr>
            <w:rStyle w:val="a8"/>
            <w:rFonts w:ascii="Arial" w:hAnsi="Arial" w:cs="Arial"/>
            <w:sz w:val="20"/>
            <w:szCs w:val="20"/>
            <w:lang w:val="en-US"/>
          </w:rPr>
          <w:t>mail</w:t>
        </w:r>
        <w:r w:rsidR="00EF4ADB" w:rsidRPr="007367C7">
          <w:rPr>
            <w:rStyle w:val="a8"/>
            <w:rFonts w:ascii="Arial" w:hAnsi="Arial" w:cs="Arial"/>
            <w:sz w:val="20"/>
            <w:szCs w:val="20"/>
          </w:rPr>
          <w:t>@</w:t>
        </w:r>
        <w:r w:rsidR="00EF4ADB" w:rsidRPr="007367C7">
          <w:rPr>
            <w:rStyle w:val="a8"/>
            <w:rFonts w:ascii="Arial" w:hAnsi="Arial" w:cs="Arial"/>
            <w:sz w:val="20"/>
            <w:szCs w:val="20"/>
            <w:lang w:val="en-US"/>
          </w:rPr>
          <w:t>hemacenter</w:t>
        </w:r>
        <w:r w:rsidR="00EF4ADB" w:rsidRPr="007367C7">
          <w:rPr>
            <w:rStyle w:val="a8"/>
            <w:rFonts w:ascii="Arial" w:hAnsi="Arial" w:cs="Arial"/>
            <w:sz w:val="20"/>
            <w:szCs w:val="20"/>
          </w:rPr>
          <w:t>.</w:t>
        </w:r>
        <w:r w:rsidR="00EF4ADB" w:rsidRPr="007367C7">
          <w:rPr>
            <w:rStyle w:val="a8"/>
            <w:rFonts w:ascii="Arial" w:hAnsi="Arial" w:cs="Arial"/>
            <w:sz w:val="20"/>
            <w:szCs w:val="20"/>
            <w:lang w:val="en-US"/>
          </w:rPr>
          <w:t>org</w:t>
        </w:r>
      </w:hyperlink>
      <w:r w:rsidRPr="7BE8F3B5">
        <w:rPr>
          <w:rFonts w:ascii="Arial" w:hAnsi="Arial" w:cs="Arial"/>
          <w:sz w:val="20"/>
          <w:szCs w:val="20"/>
        </w:rPr>
        <w:t>)</w:t>
      </w:r>
      <w:bookmarkStart w:id="0" w:name="_PictureBullets"/>
      <w:bookmarkEnd w:id="0"/>
      <w:proofErr w:type="gramEnd"/>
    </w:p>
    <w:p w:rsidR="00EF4ADB" w:rsidRPr="001F689D" w:rsidRDefault="00EF4ADB" w:rsidP="7BE8F3B5">
      <w:pPr>
        <w:spacing w:after="51"/>
        <w:rPr>
          <w:rFonts w:ascii="Arial" w:hAnsi="Arial" w:cs="Arial"/>
          <w:sz w:val="20"/>
          <w:szCs w:val="20"/>
        </w:rPr>
      </w:pPr>
    </w:p>
    <w:p w:rsidR="00EF4ADB" w:rsidRPr="00EF4ADB" w:rsidRDefault="00EF4ADB" w:rsidP="7BE8F3B5">
      <w:pPr>
        <w:spacing w:after="51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EF4ADB" w:rsidRPr="00EF4AD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9pt;height: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A436B04"/>
    <w:multiLevelType w:val="multilevel"/>
    <w:tmpl w:val="A57C3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A50423"/>
    <w:multiLevelType w:val="multilevel"/>
    <w:tmpl w:val="CD68B4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CF55DC"/>
    <w:multiLevelType w:val="multilevel"/>
    <w:tmpl w:val="32A69372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8F3B5"/>
    <w:rsid w:val="0005204F"/>
    <w:rsid w:val="000B21A4"/>
    <w:rsid w:val="00195235"/>
    <w:rsid w:val="001F689D"/>
    <w:rsid w:val="00320A40"/>
    <w:rsid w:val="005730DE"/>
    <w:rsid w:val="0080656F"/>
    <w:rsid w:val="009C74B5"/>
    <w:rsid w:val="009F6723"/>
    <w:rsid w:val="00AB66DC"/>
    <w:rsid w:val="00AD317D"/>
    <w:rsid w:val="00B02CCC"/>
    <w:rsid w:val="00CC0417"/>
    <w:rsid w:val="00EF4ADB"/>
    <w:rsid w:val="00F82442"/>
    <w:rsid w:val="00FE1896"/>
    <w:rsid w:val="7BE8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Times New Roman"/>
      <w:color w:val="000000"/>
      <w:sz w:val="20"/>
      <w:szCs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6">
    <w:name w:val="Balloon Text"/>
    <w:basedOn w:val="a"/>
    <w:link w:val="a7"/>
    <w:uiPriority w:val="99"/>
    <w:semiHidden/>
    <w:unhideWhenUsed/>
    <w:rsid w:val="001952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235"/>
    <w:rPr>
      <w:rFonts w:ascii="Tahoma" w:eastAsia="Times New Roman" w:hAnsi="Tahoma" w:cs="Tahoma"/>
      <w:sz w:val="16"/>
      <w:szCs w:val="16"/>
      <w:lang w:val="ru-RU" w:bidi="ar-SA"/>
    </w:rPr>
  </w:style>
  <w:style w:type="character" w:styleId="a8">
    <w:name w:val="Hyperlink"/>
    <w:basedOn w:val="a0"/>
    <w:uiPriority w:val="99"/>
    <w:unhideWhenUsed/>
    <w:rsid w:val="00EF4AD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52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Times New Roman"/>
      <w:color w:val="000000"/>
      <w:sz w:val="20"/>
      <w:szCs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6">
    <w:name w:val="Balloon Text"/>
    <w:basedOn w:val="a"/>
    <w:link w:val="a7"/>
    <w:uiPriority w:val="99"/>
    <w:semiHidden/>
    <w:unhideWhenUsed/>
    <w:rsid w:val="001952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235"/>
    <w:rPr>
      <w:rFonts w:ascii="Tahoma" w:eastAsia="Times New Roman" w:hAnsi="Tahoma" w:cs="Tahoma"/>
      <w:sz w:val="16"/>
      <w:szCs w:val="16"/>
      <w:lang w:val="ru-RU" w:bidi="ar-SA"/>
    </w:rPr>
  </w:style>
  <w:style w:type="character" w:styleId="a8">
    <w:name w:val="Hyperlink"/>
    <w:basedOn w:val="a0"/>
    <w:uiPriority w:val="99"/>
    <w:unhideWhenUsed/>
    <w:rsid w:val="00EF4AD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52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hemacenter.org" TargetMode="External"/><Relationship Id="rId13" Type="http://schemas.openxmlformats.org/officeDocument/2006/relationships/hyperlink" Target="mailto:mail@hemacenter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mailto:demix777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emacent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hemacenter.org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№1</vt:lpstr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№1</dc:title>
  <dc:creator>Демихов</dc:creator>
  <cp:lastModifiedBy>Карина Низова</cp:lastModifiedBy>
  <cp:revision>3</cp:revision>
  <dcterms:created xsi:type="dcterms:W3CDTF">2019-09-09T12:53:00Z</dcterms:created>
  <dcterms:modified xsi:type="dcterms:W3CDTF">2019-09-10T06:09:00Z</dcterms:modified>
  <dc:language>en-US</dc:language>
</cp:coreProperties>
</file>