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____</w:t>
      </w:r>
      <w:r w:rsidR="00A07D25" w:rsidRPr="003B3BEE">
        <w:rPr>
          <w:rStyle w:val="FontStyle16"/>
          <w:b w:val="0"/>
          <w:sz w:val="23"/>
          <w:szCs w:val="23"/>
        </w:rPr>
        <w:t>(</w:t>
      </w:r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15ED6D36" w14:textId="77777777" w:rsidR="006B297F" w:rsidRPr="003B3BEE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именуемый (ая)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0836178" w14:textId="77777777" w:rsidR="00EF01F2" w:rsidRPr="003B3BEE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32D69E36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D11E50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D11E50" w:rsidRPr="003B3BEE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D11E50" w:rsidRPr="003B3BEE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3D04FCF4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bookmarkStart w:id="0" w:name="_Hlk198032307"/>
      <w:r w:rsidRPr="003B3BEE">
        <w:rPr>
          <w:rStyle w:val="FontStyle19"/>
          <w:sz w:val="23"/>
          <w:szCs w:val="23"/>
        </w:rPr>
        <w:t>вид: высшее</w:t>
      </w:r>
    </w:p>
    <w:p w14:paraId="0369029F" w14:textId="4C261ECA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уровень: </w:t>
      </w:r>
      <w:r w:rsidR="005228A1">
        <w:rPr>
          <w:rStyle w:val="FontStyle19"/>
          <w:sz w:val="23"/>
          <w:szCs w:val="23"/>
        </w:rPr>
        <w:t>магистратура</w:t>
      </w:r>
    </w:p>
    <w:p w14:paraId="6E964967" w14:textId="61CC388E" w:rsidR="00E55F29" w:rsidRPr="003B3BEE" w:rsidRDefault="00E55F29" w:rsidP="00E55F2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 w:rsidR="005228A1">
        <w:rPr>
          <w:rStyle w:val="FontStyle19"/>
          <w:b/>
          <w:sz w:val="23"/>
          <w:szCs w:val="23"/>
        </w:rPr>
        <w:t>Промышленная фармация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</w:t>
      </w:r>
      <w:r w:rsidR="005228A1">
        <w:rPr>
          <w:rStyle w:val="FontStyle19"/>
          <w:b/>
          <w:sz w:val="23"/>
          <w:szCs w:val="23"/>
        </w:rPr>
        <w:t>3</w:t>
      </w:r>
      <w:r w:rsidRPr="003B3BEE">
        <w:rPr>
          <w:rStyle w:val="FontStyle19"/>
          <w:b/>
          <w:sz w:val="23"/>
          <w:szCs w:val="23"/>
        </w:rPr>
        <w:t>.0</w:t>
      </w:r>
      <w:r w:rsidR="005228A1">
        <w:rPr>
          <w:rStyle w:val="FontStyle19"/>
          <w:b/>
          <w:sz w:val="23"/>
          <w:szCs w:val="23"/>
        </w:rPr>
        <w:t>4</w:t>
      </w:r>
      <w:r w:rsidRPr="003B3BEE">
        <w:rPr>
          <w:rStyle w:val="FontStyle19"/>
          <w:b/>
          <w:sz w:val="23"/>
          <w:szCs w:val="23"/>
        </w:rPr>
        <w:t>.01</w:t>
      </w:r>
    </w:p>
    <w:p w14:paraId="168AE4BD" w14:textId="2C9F21AB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форма обучения: </w:t>
      </w:r>
      <w:r w:rsidR="00873755">
        <w:rPr>
          <w:rStyle w:val="FontStyle19"/>
          <w:sz w:val="23"/>
          <w:szCs w:val="23"/>
        </w:rPr>
        <w:t>заочная</w:t>
      </w:r>
    </w:p>
    <w:p w14:paraId="54C4F577" w14:textId="094A2905" w:rsidR="00F33DC2" w:rsidRPr="003B3BEE" w:rsidRDefault="00E55F29" w:rsidP="00E55F2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</w:t>
      </w:r>
      <w:r w:rsidR="005228A1">
        <w:rPr>
          <w:rStyle w:val="FontStyle19"/>
          <w:sz w:val="23"/>
          <w:szCs w:val="23"/>
        </w:rPr>
        <w:t>2 года 3 месяца</w:t>
      </w:r>
    </w:p>
    <w:p w14:paraId="049DAA4D" w14:textId="77777777" w:rsidR="005228A1" w:rsidRPr="003B3BEE" w:rsidRDefault="00D61903" w:rsidP="005228A1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Срок обучения в соответствии с рабочим учебным планом (индивидуальным графиком) составляет</w:t>
      </w:r>
      <w:r w:rsidR="00E55F29" w:rsidRPr="003B3BEE">
        <w:rPr>
          <w:rStyle w:val="FontStyle19"/>
          <w:sz w:val="23"/>
          <w:szCs w:val="23"/>
        </w:rPr>
        <w:t xml:space="preserve"> </w:t>
      </w:r>
      <w:r w:rsidR="005228A1">
        <w:rPr>
          <w:rStyle w:val="FontStyle19"/>
          <w:sz w:val="23"/>
          <w:szCs w:val="23"/>
        </w:rPr>
        <w:t>2 года 3 месяца</w:t>
      </w:r>
    </w:p>
    <w:p w14:paraId="292ACB2B" w14:textId="622A1059" w:rsidR="00E55F29" w:rsidRPr="003B3BEE" w:rsidRDefault="00E55F29" w:rsidP="005228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 w:rsidR="00873755">
        <w:rPr>
          <w:sz w:val="23"/>
          <w:szCs w:val="23"/>
        </w:rPr>
        <w:t>магистра</w:t>
      </w:r>
      <w:r w:rsidRPr="003B3BEE">
        <w:rPr>
          <w:sz w:val="23"/>
          <w:szCs w:val="23"/>
        </w:rPr>
        <w:t>.</w:t>
      </w:r>
    </w:p>
    <w:bookmarkEnd w:id="0"/>
    <w:p w14:paraId="6A4812F7" w14:textId="6E804CF7" w:rsidR="00E55F29" w:rsidRPr="003B3BEE" w:rsidRDefault="001A7999" w:rsidP="00D11E50">
      <w:pPr>
        <w:spacing w:after="240"/>
        <w:ind w:firstLine="567"/>
        <w:jc w:val="both"/>
        <w:rPr>
          <w:rStyle w:val="a9"/>
          <w:b w:val="0"/>
          <w:color w:val="auto"/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1"/>
      <w:bookmarkEnd w:id="1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3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25AF71FD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8BFA2E4" w14:textId="40902091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743E2766" w14:textId="77777777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3F1F72A6" w14:textId="77777777" w:rsidR="00CF425B" w:rsidRPr="003B3BEE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  <w:t xml:space="preserve">              </w:t>
      </w:r>
      <w:r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</w:p>
    <w:p w14:paraId="287A1ED7" w14:textId="61C81847" w:rsidR="00E55F29" w:rsidRPr="003B3BEE" w:rsidRDefault="00E55F29" w:rsidP="00E55F29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bookmarkStart w:id="4" w:name="sub_1022"/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390D68DB" w14:textId="0B580E7D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4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</w:t>
      </w:r>
      <w:r w:rsidR="00D11E50" w:rsidRPr="003B3BEE">
        <w:rPr>
          <w:rFonts w:ascii="Times New Roman" w:hAnsi="Times New Roman" w:cs="Times New Roman"/>
          <w:sz w:val="23"/>
          <w:szCs w:val="23"/>
        </w:rPr>
        <w:t>обеспечения надлежащего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5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04B04D6A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9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"/>
      <w:r w:rsidRPr="003B3BEE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7BA912AB" w:rsidR="00545F92" w:rsidRPr="004677A6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2"/>
      <w:bookmarkEnd w:id="10"/>
      <w:r w:rsidRPr="004677A6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D11E50" w:rsidRPr="004677A6">
        <w:rPr>
          <w:rFonts w:ascii="Times New Roman" w:hAnsi="Times New Roman" w:cs="Times New Roman"/>
          <w:sz w:val="23"/>
          <w:szCs w:val="23"/>
        </w:rPr>
        <w:t>О</w:t>
      </w:r>
      <w:r w:rsidR="00E55F29" w:rsidRPr="004677A6">
        <w:rPr>
          <w:rFonts w:ascii="Times New Roman" w:hAnsi="Times New Roman" w:cs="Times New Roman"/>
          <w:sz w:val="23"/>
          <w:szCs w:val="23"/>
        </w:rPr>
        <w:t>бучающегося</w:t>
      </w:r>
      <w:r w:rsidR="00CD1CC6" w:rsidRPr="004677A6">
        <w:rPr>
          <w:rFonts w:ascii="Times New Roman" w:hAnsi="Times New Roman" w:cs="Times New Roman"/>
          <w:sz w:val="23"/>
          <w:szCs w:val="23"/>
        </w:rPr>
        <w:t>,</w:t>
      </w:r>
      <w:r w:rsidR="00545F92" w:rsidRPr="004677A6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4677A6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4677A6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4677A6">
        <w:rPr>
          <w:rFonts w:ascii="Times New Roman" w:hAnsi="Times New Roman" w:cs="Times New Roman"/>
          <w:sz w:val="23"/>
          <w:szCs w:val="23"/>
        </w:rPr>
        <w:t>,</w:t>
      </w:r>
      <w:r w:rsidR="00545F92" w:rsidRPr="004677A6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3B3BEE" w:rsidRDefault="00A81937" w:rsidP="00553AAB">
      <w:pPr>
        <w:ind w:firstLine="567"/>
        <w:jc w:val="both"/>
        <w:rPr>
          <w:sz w:val="23"/>
          <w:szCs w:val="23"/>
        </w:rPr>
      </w:pPr>
      <w:bookmarkStart w:id="12" w:name="sub_1044"/>
      <w:bookmarkEnd w:id="11"/>
      <w:r w:rsidRPr="004677A6">
        <w:rPr>
          <w:sz w:val="23"/>
          <w:szCs w:val="23"/>
        </w:rPr>
        <w:t>2.4.2. Довести до</w:t>
      </w:r>
      <w:r w:rsidRPr="003B3BEE">
        <w:rPr>
          <w:sz w:val="23"/>
          <w:szCs w:val="23"/>
        </w:rPr>
        <w:t xml:space="preserve">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3B3BEE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3B3BEE">
        <w:rPr>
          <w:b/>
          <w:sz w:val="23"/>
          <w:szCs w:val="23"/>
        </w:rPr>
        <w:t xml:space="preserve"> </w:t>
      </w:r>
      <w:r w:rsidRPr="003B3BEE">
        <w:rPr>
          <w:sz w:val="23"/>
          <w:szCs w:val="23"/>
        </w:rPr>
        <w:t xml:space="preserve">Российской Федерации от 7 февраля </w:t>
      </w:r>
      <w:r w:rsidR="00EE5836" w:rsidRPr="003B3BEE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3B3BEE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3B3BEE">
        <w:rPr>
          <w:b/>
          <w:sz w:val="23"/>
          <w:szCs w:val="23"/>
        </w:rPr>
        <w:t xml:space="preserve"> </w:t>
      </w:r>
      <w:r w:rsidR="00EE5836" w:rsidRPr="003B3BEE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3"/>
      <w:r w:rsidRPr="003B3BEE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3B3BEE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4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5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7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79D37A89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D11E50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6C421865" w14:textId="67524D53" w:rsidR="00553AAB" w:rsidRPr="003B3BEE" w:rsidRDefault="00993FBA" w:rsidP="00D11E50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  <w:bookmarkStart w:id="18" w:name="sub_1003"/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12AF352B" w14:textId="0C064358" w:rsidR="005228A1" w:rsidRDefault="00BE5087" w:rsidP="005228A1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9" w:name="_Hlk198032318"/>
      <w:bookmarkStart w:id="20" w:name="sub_1004"/>
      <w:bookmarkEnd w:id="18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D11E50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5228A1" w:rsidRPr="005228A1">
        <w:rPr>
          <w:rStyle w:val="FontStyle19"/>
          <w:sz w:val="23"/>
          <w:szCs w:val="23"/>
        </w:rPr>
        <w:t xml:space="preserve">207 000,00 </w:t>
      </w:r>
      <w:r w:rsidR="005228A1">
        <w:rPr>
          <w:rStyle w:val="FontStyle19"/>
          <w:sz w:val="23"/>
          <w:szCs w:val="23"/>
        </w:rPr>
        <w:t xml:space="preserve">рублей </w:t>
      </w:r>
      <w:r w:rsidR="005228A1" w:rsidRPr="005228A1">
        <w:rPr>
          <w:rStyle w:val="FontStyle19"/>
          <w:sz w:val="23"/>
          <w:szCs w:val="23"/>
        </w:rPr>
        <w:t>(двести семь тысяч рублей 00 копеек)</w:t>
      </w:r>
      <w:r w:rsidR="005228A1">
        <w:rPr>
          <w:rStyle w:val="FontStyle19"/>
          <w:sz w:val="23"/>
          <w:szCs w:val="23"/>
        </w:rPr>
        <w:t>.</w:t>
      </w:r>
    </w:p>
    <w:p w14:paraId="4BACB797" w14:textId="4391D6F9" w:rsidR="003B3BEE" w:rsidRPr="003B3BEE" w:rsidRDefault="003B3BEE" w:rsidP="005228A1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="005228A1" w:rsidRPr="005228A1">
        <w:rPr>
          <w:rStyle w:val="FontStyle19"/>
          <w:sz w:val="23"/>
          <w:szCs w:val="23"/>
        </w:rPr>
        <w:t>90 000,00</w:t>
      </w:r>
      <w:r w:rsidR="005228A1">
        <w:rPr>
          <w:rStyle w:val="FontStyle19"/>
          <w:sz w:val="23"/>
          <w:szCs w:val="23"/>
        </w:rPr>
        <w:t xml:space="preserve"> рублей </w:t>
      </w:r>
      <w:r w:rsidR="005228A1" w:rsidRPr="005228A1">
        <w:rPr>
          <w:rStyle w:val="FontStyle19"/>
          <w:sz w:val="23"/>
          <w:szCs w:val="23"/>
        </w:rPr>
        <w:t>(девяносто тысяч</w:t>
      </w:r>
      <w:r w:rsidR="00D11E50">
        <w:rPr>
          <w:rStyle w:val="FontStyle19"/>
          <w:sz w:val="23"/>
          <w:szCs w:val="23"/>
        </w:rPr>
        <w:t xml:space="preserve"> </w:t>
      </w:r>
      <w:r w:rsidR="005228A1" w:rsidRPr="005228A1">
        <w:rPr>
          <w:rStyle w:val="FontStyle19"/>
          <w:sz w:val="23"/>
          <w:szCs w:val="23"/>
        </w:rPr>
        <w:t>рублей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bookmarkEnd w:id="19"/>
    <w:p w14:paraId="5506DAD6" w14:textId="3C0C061B"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4530304" w14:textId="51A1DA94" w:rsid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494B3FD3" w14:textId="77777777" w:rsidR="005228A1" w:rsidRPr="003B3BEE" w:rsidRDefault="005228A1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B30FF8" w14:textId="13131725" w:rsidR="009D15E5" w:rsidRPr="003B3BE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3B3BEE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3B3BE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3B3BE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5E6BA7DA" w:rsidR="00EE5836" w:rsidRPr="003B3BEE" w:rsidRDefault="006E4E50" w:rsidP="00D11E50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1"/>
      <w:bookmarkEnd w:id="20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21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2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3" w:name="sub_1043"/>
      <w:bookmarkEnd w:id="22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04AA1AE9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3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4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7777777" w:rsidR="00327009" w:rsidRPr="003B3BEE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9441D24" w14:textId="78332CC2" w:rsidR="00327009" w:rsidRPr="003B3BEE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05A0F9CF" w14:textId="77777777" w:rsidR="009D15E5" w:rsidRPr="003B3BEE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0B9C3B51" w14:textId="77777777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5" w:name="sub_1048"/>
      <w:bookmarkEnd w:id="24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5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6BAF5117" w14:textId="0CD6FF57" w:rsidR="00553AAB" w:rsidRPr="00D11E50" w:rsidRDefault="00EE5836" w:rsidP="00D11E50">
      <w:pPr>
        <w:pStyle w:val="aa"/>
        <w:tabs>
          <w:tab w:val="left" w:pos="9923"/>
        </w:tabs>
        <w:spacing w:after="240"/>
        <w:ind w:firstLine="567"/>
        <w:jc w:val="both"/>
        <w:rPr>
          <w:rStyle w:val="a9"/>
          <w:rFonts w:ascii="Times New Roman" w:hAnsi="Times New Roman" w:cs="Times New Roman"/>
          <w:b w:val="0"/>
          <w:color w:val="auto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bookmarkStart w:id="26" w:name="sub_1052"/>
      <w:bookmarkEnd w:id="12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0BE2888C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</w:t>
      </w:r>
      <w:r w:rsidR="00D11E50" w:rsidRPr="003B3BEE">
        <w:rPr>
          <w:rFonts w:ascii="Times New Roman" w:hAnsi="Times New Roman" w:cs="Times New Roman"/>
          <w:sz w:val="23"/>
          <w:szCs w:val="23"/>
        </w:rPr>
        <w:t>Стороны несут</w:t>
      </w:r>
      <w:r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22"/>
      <w:bookmarkEnd w:id="27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8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30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1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2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3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544"/>
      <w:bookmarkEnd w:id="33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7A9688B0" w:rsidR="0080658C" w:rsidRPr="003B3BEE" w:rsidRDefault="006E4E50" w:rsidP="00D11E50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4"/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5F6CCA5A" w14:textId="39FFE8AF" w:rsidR="005228A1" w:rsidRPr="00D11E50" w:rsidRDefault="0080658C" w:rsidP="00D11E50">
      <w:pPr>
        <w:pStyle w:val="aa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61"/>
      <w:bookmarkEnd w:id="35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</w:t>
      </w:r>
      <w:r w:rsidR="004677A6">
        <w:rPr>
          <w:rFonts w:ascii="Times New Roman" w:hAnsi="Times New Roman" w:cs="Times New Roman"/>
          <w:sz w:val="23"/>
          <w:szCs w:val="23"/>
        </w:rPr>
        <w:t>0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» </w:t>
      </w:r>
      <w:r w:rsidR="005228A1">
        <w:rPr>
          <w:rFonts w:ascii="Times New Roman" w:hAnsi="Times New Roman" w:cs="Times New Roman"/>
          <w:sz w:val="23"/>
          <w:szCs w:val="23"/>
        </w:rPr>
        <w:t>ноября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20</w:t>
      </w:r>
      <w:r w:rsidR="005228A1">
        <w:rPr>
          <w:rFonts w:ascii="Times New Roman" w:hAnsi="Times New Roman" w:cs="Times New Roman"/>
          <w:sz w:val="23"/>
          <w:szCs w:val="23"/>
        </w:rPr>
        <w:t>27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2BBE9E5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7" w:name="sub_1007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1"/>
      <w:bookmarkEnd w:id="37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9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32E7A4FE" w14:textId="39692B35" w:rsidR="008105ED" w:rsidRDefault="008105ED" w:rsidP="009D15E5">
      <w:pPr>
        <w:rPr>
          <w:sz w:val="23"/>
          <w:szCs w:val="23"/>
        </w:rPr>
      </w:pPr>
    </w:p>
    <w:p w14:paraId="12AB74D0" w14:textId="77777777" w:rsidR="003B3BEE" w:rsidRPr="003B3BEE" w:rsidRDefault="003B3BEE" w:rsidP="009D15E5">
      <w:pPr>
        <w:rPr>
          <w:sz w:val="23"/>
          <w:szCs w:val="23"/>
        </w:rPr>
      </w:pPr>
    </w:p>
    <w:p w14:paraId="355BB76F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79FB502B" w14:textId="3C63618A" w:rsidR="009D15E5" w:rsidRPr="003B3BEE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3"/>
      <w:r w:rsidRPr="003B3BEE">
        <w:rPr>
          <w:rFonts w:ascii="Times New Roman" w:hAnsi="Times New Roman" w:cs="Times New Roman"/>
          <w:sz w:val="23"/>
          <w:szCs w:val="23"/>
        </w:rPr>
        <w:lastRenderedPageBreak/>
        <w:t xml:space="preserve">7.3. Под периодом предоставления образовательной услуги (периодом </w:t>
      </w:r>
      <w:bookmarkEnd w:id="40"/>
      <w:r w:rsidRPr="003B3BEE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3B3BEE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393F704A" w14:textId="506B3880" w:rsidR="00B71787" w:rsidRPr="003B3BEE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1"/>
      <w:r w:rsidR="00B71787" w:rsidRPr="003B3BEE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51C3ABA9" w14:textId="77777777" w:rsidR="00B71787" w:rsidRPr="003B3BEE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2" w:name="sub_1075"/>
      <w:r w:rsidRPr="003B3BEE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5A9D57FF" w14:textId="77777777" w:rsidR="00B71787" w:rsidRPr="003B3BEE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2"/>
    <w:p w14:paraId="6145B72A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A90A4D1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A0FC89C" w14:textId="77777777" w:rsidR="00E91BEE" w:rsidRPr="003B3BEE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7054"/>
        <w:gridCol w:w="3436"/>
      </w:tblGrid>
      <w:tr w:rsidR="00E91BEE" w:rsidRPr="003B3BEE" w14:paraId="09FA03B6" w14:textId="77777777" w:rsidTr="00D11E50">
        <w:trPr>
          <w:trHeight w:val="6025"/>
        </w:trPr>
        <w:tc>
          <w:tcPr>
            <w:tcW w:w="7054" w:type="dxa"/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РязГМУ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7F69D21D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 xml:space="preserve">Отделение Рязань Банка России//УФК </w:t>
            </w:r>
          </w:p>
          <w:p w14:paraId="19AE9BB2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РязГМУ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436" w:type="dxa"/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5D6162F" w14:textId="1AE8E8DC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</w:t>
            </w:r>
            <w:r w:rsidR="00D11E50">
              <w:rPr>
                <w:color w:val="000000"/>
                <w:spacing w:val="-6"/>
                <w:sz w:val="23"/>
                <w:szCs w:val="23"/>
              </w:rPr>
              <w:t>__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743A0048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Дата рождения:__________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7A6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228A1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05ED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73755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1E50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17956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9</cp:revision>
  <cp:lastPrinted>2022-03-16T10:21:00Z</cp:lastPrinted>
  <dcterms:created xsi:type="dcterms:W3CDTF">2025-05-13T05:57:00Z</dcterms:created>
  <dcterms:modified xsi:type="dcterms:W3CDTF">2025-05-22T12:10:00Z</dcterms:modified>
</cp:coreProperties>
</file>